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C4C4F" w14:textId="3F24117B" w:rsidR="00B36439" w:rsidRDefault="005F351E">
      <w:pPr>
        <w:rPr>
          <w:b/>
        </w:rPr>
      </w:pPr>
      <w:bookmarkStart w:id="0" w:name="_GoBack"/>
      <w:bookmarkEnd w:id="0"/>
      <w:r w:rsidRPr="00302731">
        <w:rPr>
          <w:b/>
        </w:rPr>
        <w:t>STORMONT HOUSE RESOURCES COMMITTEE</w:t>
      </w:r>
    </w:p>
    <w:p w14:paraId="65BF77B2" w14:textId="61A745A5" w:rsidR="008E4CED" w:rsidRDefault="008348E2">
      <w:pPr>
        <w:rPr>
          <w:b/>
        </w:rPr>
      </w:pPr>
      <w:r>
        <w:rPr>
          <w:b/>
        </w:rPr>
        <w:t xml:space="preserve">Minutes </w:t>
      </w:r>
      <w:r w:rsidR="00AE4C65">
        <w:rPr>
          <w:b/>
        </w:rPr>
        <w:t xml:space="preserve">of the meeting held on </w:t>
      </w:r>
      <w:r w:rsidR="00554297">
        <w:rPr>
          <w:b/>
        </w:rPr>
        <w:t>Monday</w:t>
      </w:r>
      <w:r w:rsidR="007E51C2">
        <w:rPr>
          <w:b/>
        </w:rPr>
        <w:t xml:space="preserve"> </w:t>
      </w:r>
      <w:r w:rsidR="00203BBC">
        <w:rPr>
          <w:b/>
        </w:rPr>
        <w:t>16</w:t>
      </w:r>
      <w:r w:rsidR="00203BBC" w:rsidRPr="00203BBC">
        <w:rPr>
          <w:b/>
          <w:vertAlign w:val="superscript"/>
        </w:rPr>
        <w:t>th</w:t>
      </w:r>
      <w:r w:rsidR="00203BBC">
        <w:rPr>
          <w:b/>
        </w:rPr>
        <w:t xml:space="preserve"> September </w:t>
      </w:r>
      <w:r w:rsidR="007B05DD">
        <w:rPr>
          <w:b/>
        </w:rPr>
        <w:t>2019.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9214"/>
        <w:gridCol w:w="992"/>
        <w:gridCol w:w="3969"/>
      </w:tblGrid>
      <w:tr w:rsidR="00E308F4" w14:paraId="38DC4C55" w14:textId="77777777" w:rsidTr="00E308F4">
        <w:tc>
          <w:tcPr>
            <w:tcW w:w="675" w:type="dxa"/>
            <w:shd w:val="clear" w:color="auto" w:fill="00B050"/>
          </w:tcPr>
          <w:p w14:paraId="38DC4C51" w14:textId="6FC70DC6" w:rsidR="005F351E" w:rsidRDefault="005F351E">
            <w:r>
              <w:t>ITEM</w:t>
            </w:r>
          </w:p>
        </w:tc>
        <w:tc>
          <w:tcPr>
            <w:tcW w:w="9214" w:type="dxa"/>
            <w:shd w:val="clear" w:color="auto" w:fill="00B050"/>
          </w:tcPr>
          <w:p w14:paraId="38DC4C52" w14:textId="77777777" w:rsidR="005F351E" w:rsidRDefault="005F351E">
            <w:r>
              <w:t>FOCUS/NOTES</w:t>
            </w:r>
          </w:p>
        </w:tc>
        <w:tc>
          <w:tcPr>
            <w:tcW w:w="992" w:type="dxa"/>
            <w:shd w:val="clear" w:color="auto" w:fill="00B050"/>
          </w:tcPr>
          <w:p w14:paraId="38DC4C53" w14:textId="77777777" w:rsidR="005F351E" w:rsidRPr="005F351E" w:rsidRDefault="005F351E">
            <w:pPr>
              <w:rPr>
                <w:b/>
              </w:rPr>
            </w:pPr>
            <w:r w:rsidRPr="005F351E">
              <w:rPr>
                <w:b/>
              </w:rPr>
              <w:t>Lead</w:t>
            </w:r>
          </w:p>
        </w:tc>
        <w:tc>
          <w:tcPr>
            <w:tcW w:w="3969" w:type="dxa"/>
            <w:shd w:val="clear" w:color="auto" w:fill="00B050"/>
          </w:tcPr>
          <w:p w14:paraId="38DC4C54" w14:textId="77777777" w:rsidR="005F351E" w:rsidRPr="005F351E" w:rsidRDefault="005F351E">
            <w:pPr>
              <w:rPr>
                <w:b/>
              </w:rPr>
            </w:pPr>
            <w:r w:rsidRPr="005F351E">
              <w:rPr>
                <w:b/>
              </w:rPr>
              <w:t>Action</w:t>
            </w:r>
          </w:p>
        </w:tc>
      </w:tr>
      <w:tr w:rsidR="005F351E" w14:paraId="38DC4C5B" w14:textId="77777777" w:rsidTr="00E308F4">
        <w:tc>
          <w:tcPr>
            <w:tcW w:w="675" w:type="dxa"/>
          </w:tcPr>
          <w:p w14:paraId="38DC4C56" w14:textId="77777777" w:rsidR="005F351E" w:rsidRPr="00632786" w:rsidRDefault="005F351E">
            <w:pPr>
              <w:rPr>
                <w:b/>
              </w:rPr>
            </w:pPr>
            <w:r w:rsidRPr="00632786">
              <w:rPr>
                <w:b/>
              </w:rPr>
              <w:t>1</w:t>
            </w:r>
          </w:p>
        </w:tc>
        <w:tc>
          <w:tcPr>
            <w:tcW w:w="9214" w:type="dxa"/>
          </w:tcPr>
          <w:p w14:paraId="38DC4C57" w14:textId="4B4EB366" w:rsidR="005F351E" w:rsidRPr="00632786" w:rsidRDefault="005F351E">
            <w:pPr>
              <w:rPr>
                <w:b/>
              </w:rPr>
            </w:pPr>
            <w:r w:rsidRPr="00632786">
              <w:rPr>
                <w:b/>
              </w:rPr>
              <w:t>ATTENDANCE: BH(</w:t>
            </w:r>
            <w:r w:rsidR="00D15713">
              <w:rPr>
                <w:b/>
              </w:rPr>
              <w:t>C</w:t>
            </w:r>
            <w:r w:rsidRPr="00632786">
              <w:rPr>
                <w:b/>
              </w:rPr>
              <w:t>hair)</w:t>
            </w:r>
            <w:r w:rsidR="0092208A">
              <w:rPr>
                <w:b/>
              </w:rPr>
              <w:t>,</w:t>
            </w:r>
            <w:r w:rsidR="00AA1927">
              <w:rPr>
                <w:b/>
              </w:rPr>
              <w:t xml:space="preserve"> </w:t>
            </w:r>
            <w:r w:rsidR="0068536F">
              <w:rPr>
                <w:b/>
              </w:rPr>
              <w:t>KM</w:t>
            </w:r>
            <w:r w:rsidR="002932B2">
              <w:rPr>
                <w:b/>
              </w:rPr>
              <w:t xml:space="preserve"> (Head Teacher),</w:t>
            </w:r>
            <w:r w:rsidR="00D07F9D">
              <w:rPr>
                <w:b/>
              </w:rPr>
              <w:t xml:space="preserve"> </w:t>
            </w:r>
            <w:r w:rsidR="0062583D">
              <w:rPr>
                <w:b/>
              </w:rPr>
              <w:t>GH</w:t>
            </w:r>
            <w:r w:rsidRPr="00632786">
              <w:rPr>
                <w:b/>
              </w:rPr>
              <w:t xml:space="preserve"> </w:t>
            </w:r>
            <w:r w:rsidR="00632786" w:rsidRPr="00632786">
              <w:rPr>
                <w:b/>
              </w:rPr>
              <w:t>(Business Manager</w:t>
            </w:r>
            <w:proofErr w:type="gramStart"/>
            <w:r w:rsidR="00632786" w:rsidRPr="00632786">
              <w:rPr>
                <w:b/>
              </w:rPr>
              <w:t>)</w:t>
            </w:r>
            <w:r w:rsidR="00F96250">
              <w:rPr>
                <w:b/>
              </w:rPr>
              <w:t>.</w:t>
            </w:r>
            <w:r w:rsidR="007B05DD">
              <w:rPr>
                <w:b/>
              </w:rPr>
              <w:t>.</w:t>
            </w:r>
            <w:proofErr w:type="gramEnd"/>
          </w:p>
          <w:p w14:paraId="0F8BCFFB" w14:textId="1040802C" w:rsidR="005F351E" w:rsidRDefault="0014283A" w:rsidP="00C32576">
            <w:r>
              <w:t>HL, BA, CN</w:t>
            </w:r>
            <w:r w:rsidR="00AF703B">
              <w:t xml:space="preserve"> and FJ </w:t>
            </w:r>
            <w:r w:rsidR="00DF25DF">
              <w:t xml:space="preserve">had sent </w:t>
            </w:r>
            <w:r w:rsidR="00AF703B">
              <w:t xml:space="preserve">their </w:t>
            </w:r>
            <w:r w:rsidR="00DF25DF">
              <w:t>apologies for not attending which were accepted</w:t>
            </w:r>
          </w:p>
          <w:p w14:paraId="2D7230EF" w14:textId="77777777" w:rsidR="0014283A" w:rsidRDefault="0014283A" w:rsidP="00C32576">
            <w:r>
              <w:t xml:space="preserve">Because </w:t>
            </w:r>
            <w:r w:rsidR="003F5E31">
              <w:t>the meeting was not quorate no decisions could be formally made.</w:t>
            </w:r>
          </w:p>
          <w:p w14:paraId="26116039" w14:textId="63310AE7" w:rsidR="00912C1C" w:rsidRDefault="003F5E31" w:rsidP="00C32576">
            <w:r>
              <w:t xml:space="preserve">The following agenda items were carried forward to the </w:t>
            </w:r>
            <w:r w:rsidR="001B0518">
              <w:t xml:space="preserve">November </w:t>
            </w:r>
            <w:r>
              <w:t>me</w:t>
            </w:r>
            <w:r w:rsidR="00912C1C">
              <w:t>e</w:t>
            </w:r>
            <w:r>
              <w:t>ting</w:t>
            </w:r>
            <w:r w:rsidR="00912C1C">
              <w:t>:</w:t>
            </w:r>
          </w:p>
          <w:p w14:paraId="6B7C2811" w14:textId="0BF21AA7" w:rsidR="009E783F" w:rsidRDefault="009E783F" w:rsidP="009E783F">
            <w:pPr>
              <w:pStyle w:val="ListParagraph"/>
              <w:numPr>
                <w:ilvl w:val="0"/>
                <w:numId w:val="27"/>
              </w:numPr>
            </w:pPr>
            <w:r>
              <w:t>Appointment of Chairperson</w:t>
            </w:r>
          </w:p>
          <w:p w14:paraId="67C3B38E" w14:textId="4D341C5D" w:rsidR="009E783F" w:rsidRDefault="009E783F" w:rsidP="009E783F">
            <w:pPr>
              <w:pStyle w:val="ListParagraph"/>
              <w:numPr>
                <w:ilvl w:val="0"/>
                <w:numId w:val="27"/>
              </w:numPr>
            </w:pPr>
            <w:r>
              <w:t>Committee Terms of Reference</w:t>
            </w:r>
          </w:p>
          <w:p w14:paraId="2DC82DF1" w14:textId="77777777" w:rsidR="003F5E31" w:rsidRDefault="00E11944" w:rsidP="00912C1C">
            <w:pPr>
              <w:pStyle w:val="ListParagraph"/>
              <w:numPr>
                <w:ilvl w:val="0"/>
                <w:numId w:val="27"/>
              </w:numPr>
            </w:pPr>
            <w:r>
              <w:t>Minutes of the meeting held on 4</w:t>
            </w:r>
            <w:r w:rsidRPr="00E11944">
              <w:rPr>
                <w:vertAlign w:val="superscript"/>
              </w:rPr>
              <w:t>th</w:t>
            </w:r>
            <w:r>
              <w:t xml:space="preserve"> March 2019</w:t>
            </w:r>
          </w:p>
          <w:p w14:paraId="2557B347" w14:textId="77777777" w:rsidR="008E50DB" w:rsidRDefault="008E50DB" w:rsidP="00912C1C">
            <w:pPr>
              <w:pStyle w:val="ListParagraph"/>
              <w:numPr>
                <w:ilvl w:val="0"/>
                <w:numId w:val="27"/>
              </w:numPr>
            </w:pPr>
            <w:r>
              <w:t>Matters arising not on the agenda</w:t>
            </w:r>
          </w:p>
          <w:p w14:paraId="0B647DB9" w14:textId="4C0DD9D9" w:rsidR="008E50DB" w:rsidRDefault="00CC6B2C" w:rsidP="00912C1C">
            <w:pPr>
              <w:pStyle w:val="ListParagraph"/>
              <w:numPr>
                <w:ilvl w:val="0"/>
                <w:numId w:val="27"/>
              </w:numPr>
            </w:pPr>
            <w:r>
              <w:t>Audit and Risk - Review of draft Risk Register</w:t>
            </w:r>
          </w:p>
          <w:p w14:paraId="14734701" w14:textId="77777777" w:rsidR="009818D4" w:rsidRDefault="009818D4" w:rsidP="00912C1C">
            <w:pPr>
              <w:pStyle w:val="ListParagraph"/>
              <w:numPr>
                <w:ilvl w:val="0"/>
                <w:numId w:val="27"/>
              </w:numPr>
            </w:pPr>
            <w:r>
              <w:t>Health &amp; Safety</w:t>
            </w:r>
          </w:p>
          <w:p w14:paraId="38DC4C58" w14:textId="05290118" w:rsidR="009818D4" w:rsidRDefault="009818D4" w:rsidP="00912C1C">
            <w:pPr>
              <w:pStyle w:val="ListParagraph"/>
              <w:numPr>
                <w:ilvl w:val="0"/>
                <w:numId w:val="27"/>
              </w:numPr>
            </w:pPr>
            <w:r>
              <w:t xml:space="preserve">School Development Plan </w:t>
            </w:r>
            <w:r w:rsidR="00C252DF">
              <w:t>–</w:t>
            </w:r>
            <w:r>
              <w:t xml:space="preserve"> </w:t>
            </w:r>
            <w:r w:rsidR="00C252DF">
              <w:t>Receive a progress report on the WAH</w:t>
            </w:r>
            <w:r w:rsidR="00942D30">
              <w:t>M</w:t>
            </w:r>
            <w:r w:rsidR="00C252DF">
              <w:t>S Project</w:t>
            </w:r>
            <w:r w:rsidR="009B2C8C">
              <w:t>.</w:t>
            </w:r>
          </w:p>
        </w:tc>
        <w:tc>
          <w:tcPr>
            <w:tcW w:w="992" w:type="dxa"/>
          </w:tcPr>
          <w:p w14:paraId="38DC4C59" w14:textId="77777777" w:rsidR="005F351E" w:rsidRPr="00632786" w:rsidRDefault="005F351E">
            <w:pPr>
              <w:rPr>
                <w:b/>
              </w:rPr>
            </w:pPr>
            <w:r w:rsidRPr="00632786">
              <w:rPr>
                <w:b/>
              </w:rPr>
              <w:t>BH</w:t>
            </w:r>
          </w:p>
        </w:tc>
        <w:tc>
          <w:tcPr>
            <w:tcW w:w="3969" w:type="dxa"/>
          </w:tcPr>
          <w:p w14:paraId="38DC4C5A" w14:textId="77777777" w:rsidR="005F351E" w:rsidRDefault="005F351E"/>
        </w:tc>
      </w:tr>
      <w:tr w:rsidR="005F351E" w14:paraId="38DC4C7A" w14:textId="77777777" w:rsidTr="00E308F4">
        <w:tc>
          <w:tcPr>
            <w:tcW w:w="675" w:type="dxa"/>
          </w:tcPr>
          <w:p w14:paraId="38DC4C6D" w14:textId="77777777" w:rsidR="000674AC" w:rsidRDefault="000674AC">
            <w:pPr>
              <w:rPr>
                <w:b/>
              </w:rPr>
            </w:pPr>
          </w:p>
          <w:p w14:paraId="38DC4C6E" w14:textId="30EBF0EE" w:rsidR="005F351E" w:rsidRDefault="008C270F">
            <w:pPr>
              <w:rPr>
                <w:b/>
              </w:rPr>
            </w:pPr>
            <w:r>
              <w:rPr>
                <w:b/>
              </w:rPr>
              <w:t>2</w:t>
            </w:r>
            <w:r w:rsidR="005F351E" w:rsidRPr="00632786">
              <w:rPr>
                <w:b/>
              </w:rPr>
              <w:t xml:space="preserve"> </w:t>
            </w:r>
          </w:p>
          <w:p w14:paraId="38DC4C6F" w14:textId="77777777" w:rsidR="000674AC" w:rsidRDefault="000674AC">
            <w:pPr>
              <w:rPr>
                <w:b/>
              </w:rPr>
            </w:pPr>
          </w:p>
          <w:p w14:paraId="38DC4C70" w14:textId="77777777" w:rsidR="000674AC" w:rsidRPr="00632786" w:rsidRDefault="000674AC">
            <w:pPr>
              <w:rPr>
                <w:b/>
              </w:rPr>
            </w:pPr>
          </w:p>
        </w:tc>
        <w:tc>
          <w:tcPr>
            <w:tcW w:w="9214" w:type="dxa"/>
          </w:tcPr>
          <w:p w14:paraId="38DC4C71" w14:textId="5942D4A4" w:rsidR="000674AC" w:rsidRDefault="00A91254">
            <w:pPr>
              <w:rPr>
                <w:b/>
              </w:rPr>
            </w:pPr>
            <w:r>
              <w:rPr>
                <w:b/>
              </w:rPr>
              <w:t>Finance:</w:t>
            </w:r>
          </w:p>
          <w:p w14:paraId="73E46CFE" w14:textId="76D91951" w:rsidR="00A91254" w:rsidRDefault="00DB798A">
            <w:pPr>
              <w:rPr>
                <w:b/>
              </w:rPr>
            </w:pPr>
            <w:r>
              <w:rPr>
                <w:b/>
              </w:rPr>
              <w:t xml:space="preserve">Review Finance Reports </w:t>
            </w:r>
            <w:r w:rsidR="00E43E99">
              <w:rPr>
                <w:b/>
              </w:rPr>
              <w:t xml:space="preserve">for the </w:t>
            </w:r>
            <w:r w:rsidR="00F2139A">
              <w:rPr>
                <w:b/>
              </w:rPr>
              <w:t xml:space="preserve">Period </w:t>
            </w:r>
            <w:r>
              <w:rPr>
                <w:b/>
              </w:rPr>
              <w:t xml:space="preserve">to </w:t>
            </w:r>
            <w:r w:rsidR="00E43E99">
              <w:rPr>
                <w:b/>
              </w:rPr>
              <w:t>31</w:t>
            </w:r>
            <w:r w:rsidR="00E43E99" w:rsidRPr="00E43E99">
              <w:rPr>
                <w:b/>
                <w:vertAlign w:val="superscript"/>
              </w:rPr>
              <w:t>st</w:t>
            </w:r>
            <w:r w:rsidR="00E43E99">
              <w:rPr>
                <w:b/>
              </w:rPr>
              <w:t xml:space="preserve"> </w:t>
            </w:r>
            <w:r w:rsidR="00EB7CC4">
              <w:rPr>
                <w:b/>
              </w:rPr>
              <w:t>July</w:t>
            </w:r>
            <w:r w:rsidR="007B05DD">
              <w:rPr>
                <w:b/>
              </w:rPr>
              <w:t xml:space="preserve"> </w:t>
            </w:r>
            <w:r>
              <w:rPr>
                <w:b/>
              </w:rPr>
              <w:t>201</w:t>
            </w:r>
            <w:r w:rsidR="007B05DD">
              <w:rPr>
                <w:b/>
              </w:rPr>
              <w:t>9</w:t>
            </w:r>
            <w:r>
              <w:rPr>
                <w:b/>
              </w:rPr>
              <w:t>:</w:t>
            </w:r>
          </w:p>
          <w:p w14:paraId="33CA2D0C" w14:textId="79BB040A" w:rsidR="00403D39" w:rsidRDefault="00F2139A" w:rsidP="00A92B14">
            <w:r>
              <w:t>GH</w:t>
            </w:r>
            <w:r w:rsidR="00C2660E">
              <w:t xml:space="preserve"> </w:t>
            </w:r>
            <w:r w:rsidR="00A60FDA">
              <w:t xml:space="preserve">had circulated </w:t>
            </w:r>
            <w:r w:rsidR="005F1FCC">
              <w:t xml:space="preserve">the reports </w:t>
            </w:r>
            <w:r w:rsidR="000E4E39">
              <w:t xml:space="preserve">and a commentary </w:t>
            </w:r>
            <w:r w:rsidR="005F1FCC">
              <w:t xml:space="preserve">prior to the </w:t>
            </w:r>
            <w:r w:rsidR="00582A3C">
              <w:t>meeting.</w:t>
            </w:r>
            <w:r w:rsidR="00297626">
              <w:t xml:space="preserve"> </w:t>
            </w:r>
          </w:p>
          <w:p w14:paraId="1696F124" w14:textId="796E4F77" w:rsidR="006E71C6" w:rsidRDefault="006E71C6" w:rsidP="0036378F">
            <w:pPr>
              <w:jc w:val="both"/>
            </w:pPr>
            <w:r>
              <w:t>The following p</w:t>
            </w:r>
            <w:r w:rsidR="0036378F">
              <w:t>o</w:t>
            </w:r>
            <w:r>
              <w:t xml:space="preserve">ints were </w:t>
            </w:r>
            <w:r w:rsidR="0036378F">
              <w:t>raised:</w:t>
            </w:r>
          </w:p>
          <w:p w14:paraId="17EB8583" w14:textId="762F450F" w:rsidR="00D02D49" w:rsidRDefault="00D02D49" w:rsidP="0036378F">
            <w:pPr>
              <w:jc w:val="both"/>
            </w:pPr>
            <w:r>
              <w:t>Income</w:t>
            </w:r>
          </w:p>
          <w:p w14:paraId="6E304717" w14:textId="06E3B8A5" w:rsidR="0036378F" w:rsidRDefault="000E7291" w:rsidP="0036378F">
            <w:pPr>
              <w:pStyle w:val="ListParagraph"/>
              <w:numPr>
                <w:ilvl w:val="0"/>
                <w:numId w:val="29"/>
              </w:numPr>
              <w:jc w:val="both"/>
            </w:pPr>
            <w:r>
              <w:t xml:space="preserve">Pupil </w:t>
            </w:r>
            <w:r w:rsidR="00D02D49">
              <w:t xml:space="preserve">led </w:t>
            </w:r>
            <w:r w:rsidR="007841E3">
              <w:t>element</w:t>
            </w:r>
            <w:r w:rsidR="00C369F6">
              <w:t xml:space="preserve">: </w:t>
            </w:r>
            <w:r w:rsidR="007647B7">
              <w:t>- Lower</w:t>
            </w:r>
            <w:r w:rsidR="007841E3">
              <w:t xml:space="preserve"> income cause</w:t>
            </w:r>
            <w:r w:rsidR="00294164">
              <w:t>d</w:t>
            </w:r>
            <w:r w:rsidR="007841E3">
              <w:t xml:space="preserve"> by </w:t>
            </w:r>
            <w:r w:rsidR="00294164">
              <w:t>timing differences in receipt.</w:t>
            </w:r>
          </w:p>
          <w:p w14:paraId="6CE6D4E1" w14:textId="026AC2EF" w:rsidR="00294164" w:rsidRDefault="00401029" w:rsidP="0036378F">
            <w:pPr>
              <w:pStyle w:val="ListParagraph"/>
              <w:numPr>
                <w:ilvl w:val="0"/>
                <w:numId w:val="29"/>
              </w:numPr>
              <w:jc w:val="both"/>
            </w:pPr>
            <w:r>
              <w:t>Bank interest</w:t>
            </w:r>
            <w:r w:rsidR="00C369F6">
              <w:t xml:space="preserve">: - </w:t>
            </w:r>
            <w:r w:rsidR="001B3581">
              <w:t>H</w:t>
            </w:r>
            <w:r>
              <w:t xml:space="preserve">igher than budget due to allocation </w:t>
            </w:r>
            <w:r w:rsidR="00BE3856">
              <w:t xml:space="preserve">basis </w:t>
            </w:r>
            <w:r w:rsidR="003300C7">
              <w:t xml:space="preserve">used by </w:t>
            </w:r>
            <w:r w:rsidR="00BE3856">
              <w:t>HLT Finance</w:t>
            </w:r>
            <w:r w:rsidR="00BB78B3">
              <w:t>.</w:t>
            </w:r>
          </w:p>
          <w:p w14:paraId="4CD38796" w14:textId="3B578F0E" w:rsidR="00BE3856" w:rsidRDefault="00BE3856" w:rsidP="0036378F">
            <w:pPr>
              <w:pStyle w:val="ListParagraph"/>
              <w:numPr>
                <w:ilvl w:val="0"/>
                <w:numId w:val="29"/>
              </w:numPr>
              <w:jc w:val="both"/>
            </w:pPr>
            <w:r>
              <w:t>Catering income</w:t>
            </w:r>
            <w:r w:rsidR="001B3581">
              <w:t>: - I</w:t>
            </w:r>
            <w:r w:rsidR="002A2D45">
              <w:t>ncome generally lower – cau</w:t>
            </w:r>
            <w:r w:rsidR="004E73EC">
              <w:t>sed by interface of SIMs</w:t>
            </w:r>
            <w:r w:rsidR="00251015">
              <w:t xml:space="preserve"> Pay and FMS</w:t>
            </w:r>
            <w:r w:rsidR="00BB78B3">
              <w:t>.</w:t>
            </w:r>
          </w:p>
          <w:p w14:paraId="693E1796" w14:textId="5FB9BFD9" w:rsidR="00B5234B" w:rsidRDefault="00B5234B" w:rsidP="0036378F">
            <w:pPr>
              <w:pStyle w:val="ListParagraph"/>
              <w:numPr>
                <w:ilvl w:val="0"/>
                <w:numId w:val="29"/>
              </w:numPr>
              <w:jc w:val="both"/>
            </w:pPr>
            <w:r>
              <w:t>Earned Income</w:t>
            </w:r>
            <w:r w:rsidR="001B3581">
              <w:t xml:space="preserve">: - </w:t>
            </w:r>
            <w:r w:rsidR="00F43973">
              <w:t>3</w:t>
            </w:r>
            <w:r w:rsidR="00F43973" w:rsidRPr="00F43973">
              <w:rPr>
                <w:vertAlign w:val="superscript"/>
              </w:rPr>
              <w:t>rd</w:t>
            </w:r>
            <w:r w:rsidR="00F43973">
              <w:t xml:space="preserve"> party lets follow school’s letting policy</w:t>
            </w:r>
            <w:r w:rsidR="00BB78B3">
              <w:t>.</w:t>
            </w:r>
          </w:p>
          <w:p w14:paraId="280476D6" w14:textId="31D03005" w:rsidR="009B5D4F" w:rsidRDefault="009B5D4F" w:rsidP="009B5D4F">
            <w:pPr>
              <w:jc w:val="both"/>
            </w:pPr>
            <w:r>
              <w:t>Expenditure</w:t>
            </w:r>
          </w:p>
          <w:p w14:paraId="5E586443" w14:textId="2A27CE66" w:rsidR="00811ADE" w:rsidRDefault="00DC2A8F" w:rsidP="009B5D4F">
            <w:pPr>
              <w:pStyle w:val="ListParagraph"/>
              <w:numPr>
                <w:ilvl w:val="0"/>
                <w:numId w:val="30"/>
              </w:numPr>
              <w:jc w:val="both"/>
            </w:pPr>
            <w:r>
              <w:t xml:space="preserve">Teaching Staff </w:t>
            </w:r>
            <w:r w:rsidR="00C369F6">
              <w:t>Sickness cover</w:t>
            </w:r>
            <w:r w:rsidR="007647B7">
              <w:t xml:space="preserve">: </w:t>
            </w:r>
            <w:r w:rsidR="00875E6F">
              <w:t>-</w:t>
            </w:r>
            <w:r w:rsidR="00731545">
              <w:t>Terms of p</w:t>
            </w:r>
            <w:r w:rsidR="00875E6F">
              <w:t xml:space="preserve">hased return of </w:t>
            </w:r>
            <w:r w:rsidR="00871B10">
              <w:t xml:space="preserve">staff member </w:t>
            </w:r>
            <w:r w:rsidR="00731545">
              <w:t>agreed with HL</w:t>
            </w:r>
            <w:r w:rsidR="00BE187C">
              <w:t>T</w:t>
            </w:r>
            <w:r w:rsidR="00C25C6A">
              <w:t xml:space="preserve">.  Cover of 1 day </w:t>
            </w:r>
            <w:r w:rsidR="00C12EE3">
              <w:t xml:space="preserve">provided by </w:t>
            </w:r>
            <w:r w:rsidR="00C513B8">
              <w:t>existing employee.</w:t>
            </w:r>
          </w:p>
          <w:p w14:paraId="2984B2B3" w14:textId="1A02B3C7" w:rsidR="002D4655" w:rsidRDefault="00811ADE" w:rsidP="009B5D4F">
            <w:pPr>
              <w:pStyle w:val="ListParagraph"/>
              <w:numPr>
                <w:ilvl w:val="0"/>
                <w:numId w:val="30"/>
              </w:numPr>
              <w:jc w:val="both"/>
            </w:pPr>
            <w:r>
              <w:t xml:space="preserve">Teaching Assistant 1:1: - </w:t>
            </w:r>
            <w:r w:rsidR="00E91FDF">
              <w:t>Costs exceed budget</w:t>
            </w:r>
            <w:r w:rsidR="00FB45CE">
              <w:t xml:space="preserve">. </w:t>
            </w:r>
            <w:r>
              <w:t xml:space="preserve">Funded 50% </w:t>
            </w:r>
            <w:r w:rsidR="00E94FB1">
              <w:t>by SEN budget and 50% by NHS</w:t>
            </w:r>
            <w:r w:rsidR="00BB78B3">
              <w:t>.</w:t>
            </w:r>
          </w:p>
          <w:p w14:paraId="1ACF0F94" w14:textId="28091CAB" w:rsidR="009B5D4F" w:rsidRDefault="002D4655" w:rsidP="009B5D4F">
            <w:pPr>
              <w:pStyle w:val="ListParagraph"/>
              <w:numPr>
                <w:ilvl w:val="0"/>
                <w:numId w:val="30"/>
              </w:numPr>
              <w:jc w:val="both"/>
            </w:pPr>
            <w:r>
              <w:t xml:space="preserve">Staff Absence </w:t>
            </w:r>
            <w:r w:rsidR="00C35A42">
              <w:t>Insurance: -</w:t>
            </w:r>
            <w:r w:rsidR="00BB78B3">
              <w:t>Sickness/Maternity cover n</w:t>
            </w:r>
            <w:r w:rsidR="004D73F1">
              <w:t xml:space="preserve">ow includes Support </w:t>
            </w:r>
            <w:r w:rsidR="00A0259E">
              <w:t>Staff.</w:t>
            </w:r>
            <w:r w:rsidR="00871B10">
              <w:t xml:space="preserve"> </w:t>
            </w:r>
          </w:p>
          <w:p w14:paraId="009DA5E4" w14:textId="49893D1D" w:rsidR="00E70122" w:rsidRDefault="00E70122" w:rsidP="009B5D4F">
            <w:pPr>
              <w:pStyle w:val="ListParagraph"/>
              <w:numPr>
                <w:ilvl w:val="0"/>
                <w:numId w:val="30"/>
              </w:numPr>
              <w:jc w:val="both"/>
            </w:pPr>
            <w:r>
              <w:t>FM Contract</w:t>
            </w:r>
            <w:r w:rsidR="006368BC">
              <w:t>: - Awaiting confir</w:t>
            </w:r>
            <w:r w:rsidR="00A766A3">
              <w:t xml:space="preserve">mation of new contract costs. </w:t>
            </w:r>
            <w:r w:rsidR="00D56725">
              <w:t>Cost being paid at “old” contract rates</w:t>
            </w:r>
          </w:p>
          <w:p w14:paraId="30FA56F4" w14:textId="1EE5C6B3" w:rsidR="00662F75" w:rsidRDefault="00662F75" w:rsidP="009B5D4F">
            <w:pPr>
              <w:pStyle w:val="ListParagraph"/>
              <w:numPr>
                <w:ilvl w:val="0"/>
                <w:numId w:val="30"/>
              </w:numPr>
              <w:jc w:val="both"/>
            </w:pPr>
            <w:r>
              <w:lastRenderedPageBreak/>
              <w:t xml:space="preserve">Reward Outing Costs: </w:t>
            </w:r>
            <w:r w:rsidR="00AF7F36">
              <w:t xml:space="preserve">- Reward Outings occur at end of each term. Budget may be exceeded by </w:t>
            </w:r>
            <w:r w:rsidR="00216BD2">
              <w:t>year-end</w:t>
            </w:r>
          </w:p>
          <w:p w14:paraId="018D14DF" w14:textId="21841BDF" w:rsidR="00216BD2" w:rsidRDefault="00216BD2" w:rsidP="009B5D4F">
            <w:pPr>
              <w:pStyle w:val="ListParagraph"/>
              <w:numPr>
                <w:ilvl w:val="0"/>
                <w:numId w:val="30"/>
              </w:numPr>
              <w:jc w:val="both"/>
            </w:pPr>
            <w:r>
              <w:t>IT</w:t>
            </w:r>
            <w:r w:rsidR="00E407F6">
              <w:t xml:space="preserve"> Infrastructure annual spend: - Budget exceeded due </w:t>
            </w:r>
            <w:r w:rsidR="00017C4F">
              <w:t xml:space="preserve">Chair’s agreement </w:t>
            </w:r>
            <w:r w:rsidR="00E407F6">
              <w:t xml:space="preserve">to purchase of </w:t>
            </w:r>
            <w:r w:rsidR="00293435">
              <w:t xml:space="preserve">Whiteboards </w:t>
            </w:r>
            <w:r w:rsidR="00017C4F">
              <w:t>rather than lease over 5 years</w:t>
            </w:r>
          </w:p>
          <w:p w14:paraId="3D40ECCA" w14:textId="77777777" w:rsidR="00EB3516" w:rsidRDefault="00EB3516" w:rsidP="00582A3C"/>
          <w:p w14:paraId="21F158F8" w14:textId="77777777" w:rsidR="00297819" w:rsidRDefault="00297819" w:rsidP="00582A3C"/>
          <w:p w14:paraId="38DC4C74" w14:textId="716E7155" w:rsidR="00BF70F7" w:rsidRPr="00BF70F7" w:rsidRDefault="00BF70F7" w:rsidP="001C665C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38DC4C75" w14:textId="77777777" w:rsidR="000674AC" w:rsidRDefault="000674AC">
            <w:pPr>
              <w:rPr>
                <w:b/>
              </w:rPr>
            </w:pPr>
          </w:p>
          <w:p w14:paraId="569D61FF" w14:textId="3A7111C9" w:rsidR="008311C5" w:rsidRDefault="004A064A" w:rsidP="00107E9D">
            <w:pPr>
              <w:rPr>
                <w:b/>
              </w:rPr>
            </w:pPr>
            <w:r>
              <w:rPr>
                <w:b/>
              </w:rPr>
              <w:t>G</w:t>
            </w:r>
            <w:r w:rsidR="00107E9D">
              <w:rPr>
                <w:b/>
              </w:rPr>
              <w:t>H</w:t>
            </w:r>
          </w:p>
          <w:p w14:paraId="21963A5E" w14:textId="77777777" w:rsidR="0050747C" w:rsidRDefault="0050747C" w:rsidP="00107E9D">
            <w:pPr>
              <w:rPr>
                <w:b/>
              </w:rPr>
            </w:pPr>
          </w:p>
          <w:p w14:paraId="7C22134B" w14:textId="77777777" w:rsidR="0050747C" w:rsidRDefault="0050747C" w:rsidP="00107E9D">
            <w:pPr>
              <w:rPr>
                <w:b/>
              </w:rPr>
            </w:pPr>
          </w:p>
          <w:p w14:paraId="565DB18F" w14:textId="77777777" w:rsidR="0050747C" w:rsidRDefault="0050747C" w:rsidP="00107E9D">
            <w:pPr>
              <w:rPr>
                <w:b/>
              </w:rPr>
            </w:pPr>
          </w:p>
          <w:p w14:paraId="1A375A99" w14:textId="77777777" w:rsidR="0050747C" w:rsidRDefault="0050747C" w:rsidP="00107E9D">
            <w:pPr>
              <w:rPr>
                <w:b/>
              </w:rPr>
            </w:pPr>
          </w:p>
          <w:p w14:paraId="59F39670" w14:textId="77777777" w:rsidR="0050747C" w:rsidRDefault="0050747C" w:rsidP="00107E9D">
            <w:pPr>
              <w:rPr>
                <w:b/>
              </w:rPr>
            </w:pPr>
          </w:p>
          <w:p w14:paraId="3E56A588" w14:textId="77777777" w:rsidR="0050747C" w:rsidRDefault="0050747C" w:rsidP="00107E9D">
            <w:pPr>
              <w:rPr>
                <w:b/>
              </w:rPr>
            </w:pPr>
          </w:p>
          <w:p w14:paraId="668D238B" w14:textId="77777777" w:rsidR="0050747C" w:rsidRDefault="0050747C" w:rsidP="00107E9D">
            <w:pPr>
              <w:rPr>
                <w:b/>
              </w:rPr>
            </w:pPr>
          </w:p>
          <w:p w14:paraId="4EE7B6D7" w14:textId="77777777" w:rsidR="0050747C" w:rsidRDefault="0050747C" w:rsidP="00107E9D">
            <w:pPr>
              <w:rPr>
                <w:b/>
              </w:rPr>
            </w:pPr>
          </w:p>
          <w:p w14:paraId="79BB7015" w14:textId="77777777" w:rsidR="0050747C" w:rsidRDefault="0050747C" w:rsidP="00107E9D">
            <w:pPr>
              <w:rPr>
                <w:b/>
              </w:rPr>
            </w:pPr>
          </w:p>
          <w:p w14:paraId="5CA50FA4" w14:textId="77777777" w:rsidR="0050747C" w:rsidRDefault="0050747C" w:rsidP="00107E9D">
            <w:pPr>
              <w:rPr>
                <w:b/>
              </w:rPr>
            </w:pPr>
          </w:p>
          <w:p w14:paraId="515B515C" w14:textId="77777777" w:rsidR="0050747C" w:rsidRDefault="0050747C" w:rsidP="00107E9D">
            <w:pPr>
              <w:rPr>
                <w:b/>
              </w:rPr>
            </w:pPr>
          </w:p>
          <w:p w14:paraId="0CC1DA6D" w14:textId="77777777" w:rsidR="0050747C" w:rsidRDefault="0050747C" w:rsidP="00107E9D">
            <w:pPr>
              <w:rPr>
                <w:b/>
              </w:rPr>
            </w:pPr>
          </w:p>
          <w:p w14:paraId="38DC4C76" w14:textId="7E3C9C6C" w:rsidR="0050747C" w:rsidRPr="00632786" w:rsidRDefault="0050747C" w:rsidP="00107E9D">
            <w:pPr>
              <w:rPr>
                <w:b/>
              </w:rPr>
            </w:pPr>
          </w:p>
        </w:tc>
        <w:tc>
          <w:tcPr>
            <w:tcW w:w="3969" w:type="dxa"/>
          </w:tcPr>
          <w:p w14:paraId="38DC4C77" w14:textId="77777777" w:rsidR="00F34B0A" w:rsidRDefault="00F34B0A">
            <w:pPr>
              <w:rPr>
                <w:b/>
              </w:rPr>
            </w:pPr>
          </w:p>
          <w:p w14:paraId="38DC4C78" w14:textId="77777777" w:rsidR="00F34B0A" w:rsidRDefault="00F34B0A">
            <w:pPr>
              <w:rPr>
                <w:b/>
              </w:rPr>
            </w:pPr>
          </w:p>
          <w:p w14:paraId="56596ABA" w14:textId="77777777" w:rsidR="00883C72" w:rsidRDefault="00883C72" w:rsidP="00224F31">
            <w:pPr>
              <w:rPr>
                <w:b/>
              </w:rPr>
            </w:pPr>
          </w:p>
          <w:p w14:paraId="6A9A53E4" w14:textId="77777777" w:rsidR="00883C72" w:rsidRDefault="00883C72" w:rsidP="00224F31">
            <w:pPr>
              <w:rPr>
                <w:b/>
              </w:rPr>
            </w:pPr>
          </w:p>
          <w:p w14:paraId="08950AA5" w14:textId="77777777" w:rsidR="00883C72" w:rsidRDefault="00883C72" w:rsidP="00224F31">
            <w:pPr>
              <w:rPr>
                <w:b/>
              </w:rPr>
            </w:pPr>
          </w:p>
          <w:p w14:paraId="430219C2" w14:textId="77777777" w:rsidR="00883C72" w:rsidRDefault="00883C72" w:rsidP="00224F31">
            <w:pPr>
              <w:rPr>
                <w:b/>
              </w:rPr>
            </w:pPr>
          </w:p>
          <w:p w14:paraId="0CC452E8" w14:textId="77777777" w:rsidR="00883C72" w:rsidRDefault="00883C72" w:rsidP="00224F31">
            <w:pPr>
              <w:rPr>
                <w:b/>
              </w:rPr>
            </w:pPr>
          </w:p>
          <w:p w14:paraId="2CAF166A" w14:textId="77777777" w:rsidR="00883C72" w:rsidRDefault="00883C72" w:rsidP="00224F31">
            <w:pPr>
              <w:rPr>
                <w:b/>
              </w:rPr>
            </w:pPr>
          </w:p>
          <w:p w14:paraId="610FFEFD" w14:textId="77777777" w:rsidR="00883C72" w:rsidRDefault="00883C72" w:rsidP="00224F31">
            <w:pPr>
              <w:rPr>
                <w:b/>
              </w:rPr>
            </w:pPr>
          </w:p>
          <w:p w14:paraId="0F1354B9" w14:textId="77777777" w:rsidR="00883C72" w:rsidRDefault="00883C72" w:rsidP="00224F31">
            <w:pPr>
              <w:rPr>
                <w:b/>
              </w:rPr>
            </w:pPr>
          </w:p>
          <w:p w14:paraId="0653AC82" w14:textId="0AE0CE02" w:rsidR="00367078" w:rsidRDefault="00367078" w:rsidP="00224F31">
            <w:pPr>
              <w:rPr>
                <w:b/>
              </w:rPr>
            </w:pPr>
          </w:p>
          <w:p w14:paraId="6D4BDB12" w14:textId="77777777" w:rsidR="00826C39" w:rsidRDefault="00826C39" w:rsidP="00224F31">
            <w:pPr>
              <w:rPr>
                <w:b/>
              </w:rPr>
            </w:pPr>
          </w:p>
          <w:p w14:paraId="4CE4DDE0" w14:textId="70A3C78A" w:rsidR="00367078" w:rsidRDefault="006310F9" w:rsidP="00224F31">
            <w:pPr>
              <w:rPr>
                <w:b/>
              </w:rPr>
            </w:pPr>
            <w:r>
              <w:rPr>
                <w:b/>
              </w:rPr>
              <w:t xml:space="preserve">GH to </w:t>
            </w:r>
            <w:r w:rsidR="00F368C4">
              <w:rPr>
                <w:b/>
              </w:rPr>
              <w:t xml:space="preserve">review allocation </w:t>
            </w:r>
            <w:r w:rsidR="00690E89">
              <w:rPr>
                <w:b/>
              </w:rPr>
              <w:t xml:space="preserve">to 1:1 </w:t>
            </w:r>
            <w:r w:rsidR="00F368C4">
              <w:rPr>
                <w:b/>
              </w:rPr>
              <w:t xml:space="preserve">cost </w:t>
            </w:r>
            <w:r w:rsidR="00690E89">
              <w:rPr>
                <w:b/>
              </w:rPr>
              <w:t xml:space="preserve">code </w:t>
            </w:r>
            <w:r w:rsidR="00A0259E">
              <w:rPr>
                <w:b/>
              </w:rPr>
              <w:t>and report back.</w:t>
            </w:r>
          </w:p>
          <w:p w14:paraId="186976C2" w14:textId="7D614B97" w:rsidR="00367078" w:rsidRDefault="00367078" w:rsidP="00224F31">
            <w:pPr>
              <w:rPr>
                <w:b/>
              </w:rPr>
            </w:pPr>
          </w:p>
          <w:p w14:paraId="38DC4C79" w14:textId="7649C4BB" w:rsidR="00B44D6D" w:rsidRPr="00B76BC3" w:rsidRDefault="00B44D6D" w:rsidP="00224F31">
            <w:pPr>
              <w:rPr>
                <w:b/>
              </w:rPr>
            </w:pPr>
          </w:p>
        </w:tc>
      </w:tr>
      <w:tr w:rsidR="005F351E" w14:paraId="38DC4C94" w14:textId="77777777" w:rsidTr="00E308F4">
        <w:tc>
          <w:tcPr>
            <w:tcW w:w="675" w:type="dxa"/>
          </w:tcPr>
          <w:p w14:paraId="38DC4C7B" w14:textId="2CACC409" w:rsidR="005F351E" w:rsidRPr="00632786" w:rsidRDefault="00E81BC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14" w:type="dxa"/>
          </w:tcPr>
          <w:p w14:paraId="53849CE9" w14:textId="5138E42E" w:rsidR="00622B51" w:rsidRDefault="00973400" w:rsidP="00A91254">
            <w:pPr>
              <w:ind w:left="360" w:hanging="326"/>
              <w:rPr>
                <w:b/>
              </w:rPr>
            </w:pPr>
            <w:r w:rsidRPr="003B0435">
              <w:rPr>
                <w:b/>
              </w:rPr>
              <w:t>Human Resources:</w:t>
            </w:r>
          </w:p>
          <w:p w14:paraId="0E968BA9" w14:textId="44340578" w:rsidR="00547E52" w:rsidRDefault="00547E52" w:rsidP="00A91254">
            <w:pPr>
              <w:ind w:left="360" w:hanging="326"/>
              <w:rPr>
                <w:bCs/>
              </w:rPr>
            </w:pPr>
            <w:r w:rsidRPr="00491A12">
              <w:rPr>
                <w:bCs/>
              </w:rPr>
              <w:t xml:space="preserve">GH had circulated a very detailed </w:t>
            </w:r>
            <w:r w:rsidR="00491A12" w:rsidRPr="00491A12">
              <w:rPr>
                <w:bCs/>
              </w:rPr>
              <w:t>Staffing and Recruitment Update.</w:t>
            </w:r>
          </w:p>
          <w:p w14:paraId="1AC294FA" w14:textId="41EBC5DF" w:rsidR="00663656" w:rsidRDefault="00663656" w:rsidP="00A91254">
            <w:pPr>
              <w:ind w:left="360" w:hanging="326"/>
              <w:rPr>
                <w:bCs/>
              </w:rPr>
            </w:pPr>
            <w:r>
              <w:rPr>
                <w:bCs/>
              </w:rPr>
              <w:t xml:space="preserve">Curriculum </w:t>
            </w:r>
            <w:r w:rsidR="00AA3FFF">
              <w:rPr>
                <w:bCs/>
              </w:rPr>
              <w:t>Support Staff:</w:t>
            </w:r>
          </w:p>
          <w:p w14:paraId="0D12E06B" w14:textId="768BD9E0" w:rsidR="00AA3FFF" w:rsidRDefault="00AA3FFF" w:rsidP="00E91FBB">
            <w:pPr>
              <w:ind w:left="360" w:hanging="20"/>
              <w:rPr>
                <w:bCs/>
              </w:rPr>
            </w:pPr>
            <w:r>
              <w:rPr>
                <w:bCs/>
              </w:rPr>
              <w:t>The Headcount analysis between Permanent/</w:t>
            </w:r>
            <w:r w:rsidR="002D03D7">
              <w:rPr>
                <w:bCs/>
              </w:rPr>
              <w:t>Fixed Term</w:t>
            </w:r>
            <w:r>
              <w:rPr>
                <w:bCs/>
              </w:rPr>
              <w:t xml:space="preserve">/Agency </w:t>
            </w:r>
            <w:r w:rsidR="002D03D7">
              <w:rPr>
                <w:bCs/>
              </w:rPr>
              <w:t>appears to be incorrect. (June report</w:t>
            </w:r>
            <w:r w:rsidR="004B6D9C">
              <w:rPr>
                <w:bCs/>
              </w:rPr>
              <w:t xml:space="preserve"> shows same error.</w:t>
            </w:r>
          </w:p>
          <w:p w14:paraId="6E326E71" w14:textId="4AC81622" w:rsidR="00CB2BCF" w:rsidRDefault="0098017E" w:rsidP="00E91FBB">
            <w:pPr>
              <w:ind w:left="360" w:hanging="20"/>
              <w:rPr>
                <w:bCs/>
              </w:rPr>
            </w:pPr>
            <w:r>
              <w:rPr>
                <w:bCs/>
              </w:rPr>
              <w:t xml:space="preserve">Reported </w:t>
            </w:r>
            <w:r w:rsidR="00BF3E10">
              <w:rPr>
                <w:bCs/>
              </w:rPr>
              <w:t xml:space="preserve">increase </w:t>
            </w:r>
            <w:r>
              <w:rPr>
                <w:bCs/>
              </w:rPr>
              <w:t xml:space="preserve">in </w:t>
            </w:r>
            <w:r w:rsidR="00A5345C">
              <w:rPr>
                <w:bCs/>
              </w:rPr>
              <w:t xml:space="preserve">TA staffing structure to 20.6 from </w:t>
            </w:r>
            <w:r w:rsidR="00BF3E10">
              <w:rPr>
                <w:bCs/>
              </w:rPr>
              <w:t xml:space="preserve">June </w:t>
            </w:r>
            <w:r w:rsidR="0020771D">
              <w:rPr>
                <w:bCs/>
              </w:rPr>
              <w:t xml:space="preserve">17.8. Actual number of TA’s </w:t>
            </w:r>
            <w:r w:rsidR="00F61534">
              <w:rPr>
                <w:bCs/>
              </w:rPr>
              <w:t>18.8 with vacancies of 1.8.</w:t>
            </w:r>
            <w:r w:rsidR="00B038BB">
              <w:rPr>
                <w:bCs/>
              </w:rPr>
              <w:t xml:space="preserve"> It was reported that </w:t>
            </w:r>
            <w:r w:rsidR="00335256">
              <w:rPr>
                <w:bCs/>
              </w:rPr>
              <w:t xml:space="preserve">the most recent recruitment drive provided no </w:t>
            </w:r>
            <w:r w:rsidR="00140670">
              <w:rPr>
                <w:bCs/>
              </w:rPr>
              <w:t xml:space="preserve">permanent appointments. Agency </w:t>
            </w:r>
            <w:r w:rsidR="00E91FBB">
              <w:rPr>
                <w:bCs/>
              </w:rPr>
              <w:t xml:space="preserve">staff </w:t>
            </w:r>
            <w:r w:rsidR="00140670">
              <w:rPr>
                <w:bCs/>
              </w:rPr>
              <w:t xml:space="preserve">turnover </w:t>
            </w:r>
            <w:r w:rsidR="00E91FBB">
              <w:rPr>
                <w:bCs/>
              </w:rPr>
              <w:t>continues</w:t>
            </w:r>
            <w:r w:rsidR="00140670">
              <w:rPr>
                <w:bCs/>
              </w:rPr>
              <w:t xml:space="preserve"> </w:t>
            </w:r>
            <w:r w:rsidR="00E91FBB">
              <w:rPr>
                <w:bCs/>
              </w:rPr>
              <w:t xml:space="preserve">to be </w:t>
            </w:r>
            <w:r w:rsidR="001B1C13">
              <w:rPr>
                <w:bCs/>
              </w:rPr>
              <w:t xml:space="preserve">of </w:t>
            </w:r>
            <w:r w:rsidR="00E91FBB">
              <w:rPr>
                <w:bCs/>
              </w:rPr>
              <w:t>concern.</w:t>
            </w:r>
          </w:p>
          <w:p w14:paraId="22621873" w14:textId="29DE6CF0" w:rsidR="000C118E" w:rsidRDefault="000C118E" w:rsidP="00E91FBB">
            <w:pPr>
              <w:ind w:left="360" w:hanging="20"/>
              <w:rPr>
                <w:bCs/>
              </w:rPr>
            </w:pPr>
          </w:p>
          <w:p w14:paraId="5505EFE1" w14:textId="348D285B" w:rsidR="00D908A7" w:rsidRDefault="00D908A7" w:rsidP="00D908A7">
            <w:pPr>
              <w:ind w:left="360" w:hanging="303"/>
              <w:rPr>
                <w:bCs/>
              </w:rPr>
            </w:pPr>
            <w:r>
              <w:rPr>
                <w:bCs/>
              </w:rPr>
              <w:t>Leadership Structure:</w:t>
            </w:r>
          </w:p>
          <w:p w14:paraId="103857CA" w14:textId="77777777" w:rsidR="003C63A7" w:rsidRDefault="00EA7E04" w:rsidP="00EA7E04">
            <w:pPr>
              <w:ind w:left="360" w:hanging="20"/>
              <w:rPr>
                <w:bCs/>
              </w:rPr>
            </w:pPr>
            <w:r>
              <w:rPr>
                <w:bCs/>
              </w:rPr>
              <w:t xml:space="preserve">A confidential report had been circulated </w:t>
            </w:r>
            <w:r w:rsidR="005F7BC4">
              <w:rPr>
                <w:bCs/>
              </w:rPr>
              <w:t xml:space="preserve">outlining the causes for considering a </w:t>
            </w:r>
            <w:r w:rsidR="00BB77CB">
              <w:rPr>
                <w:bCs/>
              </w:rPr>
              <w:t xml:space="preserve">change </w:t>
            </w:r>
            <w:r w:rsidR="0002740F">
              <w:rPr>
                <w:bCs/>
              </w:rPr>
              <w:t xml:space="preserve">in the structure of the </w:t>
            </w:r>
            <w:r w:rsidR="005F7BC4">
              <w:rPr>
                <w:bCs/>
              </w:rPr>
              <w:t>Leadership</w:t>
            </w:r>
            <w:r w:rsidR="0002740F">
              <w:rPr>
                <w:bCs/>
              </w:rPr>
              <w:t xml:space="preserve"> Team </w:t>
            </w:r>
            <w:r w:rsidR="00D258A3">
              <w:rPr>
                <w:bCs/>
              </w:rPr>
              <w:t xml:space="preserve">and </w:t>
            </w:r>
            <w:r w:rsidR="00933071">
              <w:rPr>
                <w:bCs/>
              </w:rPr>
              <w:t>proposing two possible options.</w:t>
            </w:r>
            <w:r w:rsidR="002A326F">
              <w:rPr>
                <w:bCs/>
              </w:rPr>
              <w:t xml:space="preserve"> </w:t>
            </w:r>
            <w:r w:rsidR="0016168C">
              <w:rPr>
                <w:bCs/>
              </w:rPr>
              <w:t xml:space="preserve">The possibility of developing the </w:t>
            </w:r>
            <w:r w:rsidR="00057BAB">
              <w:rPr>
                <w:bCs/>
              </w:rPr>
              <w:t xml:space="preserve">new roles as Leading Practitioners is also </w:t>
            </w:r>
            <w:r w:rsidR="00081C29">
              <w:rPr>
                <w:bCs/>
              </w:rPr>
              <w:t xml:space="preserve">being considered. Costing of the 2 options </w:t>
            </w:r>
            <w:r w:rsidR="00AF1394">
              <w:rPr>
                <w:bCs/>
              </w:rPr>
              <w:t xml:space="preserve">will be “cost neutral” for budgeting purposes when compared to the </w:t>
            </w:r>
            <w:r w:rsidR="00A008BF">
              <w:rPr>
                <w:bCs/>
              </w:rPr>
              <w:t xml:space="preserve">2018/19 </w:t>
            </w:r>
            <w:r w:rsidR="006D20B8">
              <w:rPr>
                <w:bCs/>
              </w:rPr>
              <w:t>actual costs.</w:t>
            </w:r>
            <w:r w:rsidR="000F1B79">
              <w:rPr>
                <w:bCs/>
              </w:rPr>
              <w:t xml:space="preserve"> It was also reported that an English </w:t>
            </w:r>
            <w:r w:rsidR="003C63A7">
              <w:rPr>
                <w:bCs/>
              </w:rPr>
              <w:t>subject lead needed to be recruited.</w:t>
            </w:r>
          </w:p>
          <w:p w14:paraId="2651ECEC" w14:textId="6B47EBE4" w:rsidR="00EA7E04" w:rsidRDefault="003C63A7" w:rsidP="00EA7E04">
            <w:pPr>
              <w:ind w:left="360" w:hanging="20"/>
              <w:rPr>
                <w:bCs/>
              </w:rPr>
            </w:pPr>
            <w:r>
              <w:rPr>
                <w:bCs/>
              </w:rPr>
              <w:t xml:space="preserve">A recruitment </w:t>
            </w:r>
            <w:r w:rsidR="00E634B9">
              <w:rPr>
                <w:bCs/>
              </w:rPr>
              <w:t>drive is planned for e</w:t>
            </w:r>
            <w:r w:rsidR="00B95D01">
              <w:rPr>
                <w:bCs/>
              </w:rPr>
              <w:t>arly October with a view to appoint</w:t>
            </w:r>
            <w:r w:rsidR="004F421E">
              <w:rPr>
                <w:bCs/>
              </w:rPr>
              <w:t>ing</w:t>
            </w:r>
            <w:r w:rsidR="00B95D01">
              <w:rPr>
                <w:bCs/>
              </w:rPr>
              <w:t xml:space="preserve"> for a January start.</w:t>
            </w:r>
            <w:r w:rsidR="005F7BC4">
              <w:rPr>
                <w:bCs/>
              </w:rPr>
              <w:t xml:space="preserve"> </w:t>
            </w:r>
          </w:p>
          <w:p w14:paraId="41317666" w14:textId="185FA5B4" w:rsidR="00052B5B" w:rsidRDefault="00C572DC" w:rsidP="00EA7E04">
            <w:pPr>
              <w:ind w:left="360" w:hanging="20"/>
              <w:rPr>
                <w:bCs/>
              </w:rPr>
            </w:pPr>
            <w:r>
              <w:rPr>
                <w:bCs/>
              </w:rPr>
              <w:t xml:space="preserve">Chair and/or Vice Chair to be involved in </w:t>
            </w:r>
            <w:r w:rsidR="004302D1">
              <w:rPr>
                <w:bCs/>
              </w:rPr>
              <w:t>selection process.</w:t>
            </w:r>
          </w:p>
          <w:p w14:paraId="647433C8" w14:textId="77777777" w:rsidR="00D908A7" w:rsidRDefault="00D908A7" w:rsidP="00D908A7">
            <w:pPr>
              <w:ind w:left="360" w:hanging="303"/>
              <w:rPr>
                <w:bCs/>
              </w:rPr>
            </w:pPr>
          </w:p>
          <w:p w14:paraId="38DC4C85" w14:textId="319AD9CF" w:rsidR="00571D76" w:rsidRDefault="00571D76" w:rsidP="00F1254D">
            <w:pPr>
              <w:ind w:left="360"/>
            </w:pPr>
          </w:p>
        </w:tc>
        <w:tc>
          <w:tcPr>
            <w:tcW w:w="992" w:type="dxa"/>
          </w:tcPr>
          <w:p w14:paraId="38DC4C86" w14:textId="3F4F7185" w:rsidR="00927996" w:rsidRPr="00BD1AA2" w:rsidRDefault="00D804B8" w:rsidP="00622B51">
            <w:pPr>
              <w:rPr>
                <w:b/>
              </w:rPr>
            </w:pPr>
            <w:r>
              <w:rPr>
                <w:b/>
              </w:rPr>
              <w:t>KM/</w:t>
            </w:r>
            <w:r w:rsidR="00571D76">
              <w:rPr>
                <w:b/>
              </w:rPr>
              <w:t>GH</w:t>
            </w:r>
          </w:p>
        </w:tc>
        <w:tc>
          <w:tcPr>
            <w:tcW w:w="3969" w:type="dxa"/>
          </w:tcPr>
          <w:p w14:paraId="0547C53C" w14:textId="77777777" w:rsidR="00EA2402" w:rsidRDefault="00EA2402" w:rsidP="00160456">
            <w:pPr>
              <w:rPr>
                <w:b/>
              </w:rPr>
            </w:pPr>
          </w:p>
          <w:p w14:paraId="49DAC8A4" w14:textId="77777777" w:rsidR="00160456" w:rsidRDefault="00160456" w:rsidP="00160456">
            <w:pPr>
              <w:rPr>
                <w:b/>
              </w:rPr>
            </w:pPr>
          </w:p>
          <w:p w14:paraId="4077D9DD" w14:textId="77777777" w:rsidR="00160456" w:rsidRDefault="00160456" w:rsidP="00160456">
            <w:pPr>
              <w:rPr>
                <w:b/>
              </w:rPr>
            </w:pPr>
          </w:p>
          <w:p w14:paraId="741DBF44" w14:textId="77777777" w:rsidR="00160456" w:rsidRDefault="00160456" w:rsidP="00160456">
            <w:pPr>
              <w:rPr>
                <w:b/>
              </w:rPr>
            </w:pPr>
            <w:r>
              <w:rPr>
                <w:b/>
              </w:rPr>
              <w:t xml:space="preserve">GH to correct the analysis for November </w:t>
            </w:r>
            <w:r w:rsidR="00CB2BCF">
              <w:rPr>
                <w:b/>
              </w:rPr>
              <w:t>report.</w:t>
            </w:r>
          </w:p>
          <w:p w14:paraId="06C0B588" w14:textId="77777777" w:rsidR="00B95D01" w:rsidRDefault="00B95D01" w:rsidP="00160456">
            <w:pPr>
              <w:rPr>
                <w:b/>
              </w:rPr>
            </w:pPr>
          </w:p>
          <w:p w14:paraId="7CC0F4C7" w14:textId="77777777" w:rsidR="00B95D01" w:rsidRDefault="00B95D01" w:rsidP="00160456">
            <w:pPr>
              <w:rPr>
                <w:b/>
              </w:rPr>
            </w:pPr>
          </w:p>
          <w:p w14:paraId="4A5242E1" w14:textId="77777777" w:rsidR="00B95D01" w:rsidRDefault="00B95D01" w:rsidP="00160456">
            <w:pPr>
              <w:rPr>
                <w:b/>
              </w:rPr>
            </w:pPr>
          </w:p>
          <w:p w14:paraId="36FAA8EA" w14:textId="77777777" w:rsidR="00B95D01" w:rsidRDefault="00B95D01" w:rsidP="00160456">
            <w:pPr>
              <w:rPr>
                <w:b/>
              </w:rPr>
            </w:pPr>
          </w:p>
          <w:p w14:paraId="275E3512" w14:textId="77777777" w:rsidR="00B95D01" w:rsidRDefault="00B95D01" w:rsidP="00160456">
            <w:pPr>
              <w:rPr>
                <w:b/>
              </w:rPr>
            </w:pPr>
          </w:p>
          <w:p w14:paraId="3A46B199" w14:textId="0CB6A4E3" w:rsidR="00B95D01" w:rsidRDefault="00B95D01" w:rsidP="00160456">
            <w:pPr>
              <w:rPr>
                <w:b/>
              </w:rPr>
            </w:pPr>
            <w:r>
              <w:rPr>
                <w:b/>
              </w:rPr>
              <w:t>KM</w:t>
            </w:r>
            <w:r w:rsidR="003667C9">
              <w:rPr>
                <w:b/>
              </w:rPr>
              <w:t>/BH to liaise on structure and recruitment.</w:t>
            </w:r>
          </w:p>
          <w:p w14:paraId="38DC4C93" w14:textId="6426A9A3" w:rsidR="00B95D01" w:rsidRPr="006F1329" w:rsidRDefault="00B95D01" w:rsidP="00160456">
            <w:pPr>
              <w:rPr>
                <w:b/>
              </w:rPr>
            </w:pPr>
          </w:p>
        </w:tc>
      </w:tr>
      <w:tr w:rsidR="003301B5" w14:paraId="0DB8D2AE" w14:textId="77777777" w:rsidTr="00E308F4">
        <w:tc>
          <w:tcPr>
            <w:tcW w:w="675" w:type="dxa"/>
          </w:tcPr>
          <w:p w14:paraId="78DBBB87" w14:textId="55E9D8A4" w:rsidR="003301B5" w:rsidRDefault="00A012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14" w:type="dxa"/>
          </w:tcPr>
          <w:p w14:paraId="388D19A4" w14:textId="77777777" w:rsidR="003301B5" w:rsidRDefault="003301B5" w:rsidP="00B76BC3">
            <w:pPr>
              <w:rPr>
                <w:b/>
              </w:rPr>
            </w:pPr>
            <w:r>
              <w:rPr>
                <w:b/>
              </w:rPr>
              <w:t>Premises:</w:t>
            </w:r>
          </w:p>
          <w:p w14:paraId="5CB4E779" w14:textId="430EB194" w:rsidR="003301B5" w:rsidRDefault="003301B5" w:rsidP="00B76BC3">
            <w:pPr>
              <w:rPr>
                <w:b/>
              </w:rPr>
            </w:pPr>
            <w:r>
              <w:rPr>
                <w:b/>
              </w:rPr>
              <w:t>FM Contract:</w:t>
            </w:r>
          </w:p>
          <w:p w14:paraId="0314E428" w14:textId="19D58DD2" w:rsidR="006F2065" w:rsidRDefault="003301B5" w:rsidP="006F2065">
            <w:r w:rsidRPr="003301B5">
              <w:t xml:space="preserve">GH reported that </w:t>
            </w:r>
            <w:r w:rsidR="00F170F8">
              <w:t>the FM contr</w:t>
            </w:r>
            <w:r w:rsidR="003B2AF3">
              <w:t xml:space="preserve">act with </w:t>
            </w:r>
            <w:r w:rsidR="00684E06">
              <w:t xml:space="preserve">Kier </w:t>
            </w:r>
            <w:r w:rsidR="003B2AF3">
              <w:t xml:space="preserve">would cease </w:t>
            </w:r>
            <w:r w:rsidR="00AC54A2">
              <w:t xml:space="preserve">mid. </w:t>
            </w:r>
            <w:r w:rsidR="00BE187C">
              <w:t xml:space="preserve">January </w:t>
            </w:r>
            <w:r w:rsidR="00AC54A2">
              <w:t>2020</w:t>
            </w:r>
            <w:r w:rsidR="003B2AF3">
              <w:t>.</w:t>
            </w:r>
          </w:p>
          <w:p w14:paraId="4A20BC97" w14:textId="3A2A0EA5" w:rsidR="009B3022" w:rsidRDefault="009B3022" w:rsidP="006F2065">
            <w:r>
              <w:t xml:space="preserve">Working with Hackney Council and the </w:t>
            </w:r>
            <w:r w:rsidR="00CA436F">
              <w:t xml:space="preserve">other schools encompassed within the existing </w:t>
            </w:r>
            <w:r w:rsidR="00C97194">
              <w:t xml:space="preserve">Kier </w:t>
            </w:r>
            <w:r w:rsidR="00CA436F">
              <w:t>contracts</w:t>
            </w:r>
            <w:r w:rsidR="00C97194">
              <w:t xml:space="preserve">, </w:t>
            </w:r>
            <w:r w:rsidR="00C12B48">
              <w:t>3 po</w:t>
            </w:r>
            <w:r w:rsidR="0008671A">
              <w:t>ssible options for a way forward have been tabled for discussion:</w:t>
            </w:r>
          </w:p>
          <w:p w14:paraId="7A80AD26" w14:textId="50CDDF90" w:rsidR="0008671A" w:rsidRDefault="008C08EA" w:rsidP="008C08EA">
            <w:pPr>
              <w:pStyle w:val="ListParagraph"/>
              <w:numPr>
                <w:ilvl w:val="0"/>
                <w:numId w:val="31"/>
              </w:numPr>
            </w:pPr>
            <w:r>
              <w:t xml:space="preserve">Option 1: - Total FM with schools being responsible for </w:t>
            </w:r>
            <w:r w:rsidR="005D7091">
              <w:t xml:space="preserve">all FM staff and </w:t>
            </w:r>
            <w:r w:rsidR="00621A82">
              <w:t>fully maintaining their premises</w:t>
            </w:r>
          </w:p>
          <w:p w14:paraId="1F1CBC04" w14:textId="0506720E" w:rsidR="00621A82" w:rsidRDefault="00621A82" w:rsidP="008C08EA">
            <w:pPr>
              <w:pStyle w:val="ListParagraph"/>
              <w:numPr>
                <w:ilvl w:val="0"/>
                <w:numId w:val="31"/>
              </w:numPr>
            </w:pPr>
            <w:r>
              <w:lastRenderedPageBreak/>
              <w:t xml:space="preserve">Option 2: - </w:t>
            </w:r>
            <w:r w:rsidR="00410128">
              <w:t xml:space="preserve">Bundled Service with schools employing </w:t>
            </w:r>
            <w:r w:rsidR="00044714">
              <w:t>caretakers</w:t>
            </w:r>
          </w:p>
          <w:p w14:paraId="63523549" w14:textId="697E85A1" w:rsidR="005D7091" w:rsidRDefault="005D7091" w:rsidP="008C08EA">
            <w:pPr>
              <w:pStyle w:val="ListParagraph"/>
              <w:numPr>
                <w:ilvl w:val="0"/>
                <w:numId w:val="31"/>
              </w:numPr>
            </w:pPr>
            <w:r>
              <w:t xml:space="preserve">Option 3: - </w:t>
            </w:r>
            <w:r w:rsidR="00FA2392">
              <w:t>Bundled Service with schools employing caretakers and clea</w:t>
            </w:r>
            <w:r w:rsidR="003903B4">
              <w:t>ners.</w:t>
            </w:r>
          </w:p>
          <w:p w14:paraId="6045B370" w14:textId="651CC81C" w:rsidR="00D616A1" w:rsidRDefault="00DD5029" w:rsidP="00DD5029">
            <w:r>
              <w:t>Under</w:t>
            </w:r>
            <w:r w:rsidR="006B3FEC">
              <w:t xml:space="preserve"> Options 2 &amp; 3 </w:t>
            </w:r>
            <w:r w:rsidR="008A2B9D">
              <w:t xml:space="preserve">Hackney Council will provide the Bundled Service </w:t>
            </w:r>
            <w:r w:rsidR="00E87567">
              <w:t xml:space="preserve">and </w:t>
            </w:r>
            <w:r w:rsidR="006B3FEC">
              <w:t>current caretaking and cl</w:t>
            </w:r>
            <w:r w:rsidR="002D4F8B">
              <w:t>eaning staff would be TUPED across to schools</w:t>
            </w:r>
            <w:r w:rsidR="00173C2D">
              <w:t>. Sch</w:t>
            </w:r>
            <w:r w:rsidR="00234E62">
              <w:t xml:space="preserve">ools </w:t>
            </w:r>
            <w:r w:rsidR="00E87567">
              <w:t xml:space="preserve">who would </w:t>
            </w:r>
            <w:r w:rsidR="00AC6705">
              <w:t xml:space="preserve">incur the </w:t>
            </w:r>
            <w:r w:rsidR="001D0697">
              <w:t xml:space="preserve">usual support staff </w:t>
            </w:r>
            <w:r w:rsidR="00AC6705">
              <w:t xml:space="preserve">“addon costs” </w:t>
            </w:r>
            <w:r w:rsidR="00CE60FE">
              <w:t xml:space="preserve">for such staff </w:t>
            </w:r>
            <w:r w:rsidR="00AC6705">
              <w:t xml:space="preserve">which </w:t>
            </w:r>
            <w:r w:rsidR="00D65B17">
              <w:t xml:space="preserve">are approximately 48% of </w:t>
            </w:r>
            <w:r w:rsidR="00D616A1">
              <w:t>basic salaries</w:t>
            </w:r>
            <w:r w:rsidR="00D65B17">
              <w:t>.</w:t>
            </w:r>
          </w:p>
          <w:p w14:paraId="35D953DF" w14:textId="31B016FB" w:rsidR="00DD5029" w:rsidRDefault="00D616A1" w:rsidP="00DD5029">
            <w:r>
              <w:t xml:space="preserve">Whilst a full understanding of </w:t>
            </w:r>
            <w:r w:rsidR="0075233B">
              <w:t xml:space="preserve">the responsibilities under the Bundled Service Options </w:t>
            </w:r>
            <w:r w:rsidR="00E4026A">
              <w:t xml:space="preserve">needs to be explored, the current view is that Option </w:t>
            </w:r>
            <w:r w:rsidR="00022BB0">
              <w:t>2 is the choice for Stormont.</w:t>
            </w:r>
            <w:r w:rsidR="003D2AE2">
              <w:t xml:space="preserve"> Further</w:t>
            </w:r>
            <w:r w:rsidR="00D4616A">
              <w:t xml:space="preserve"> </w:t>
            </w:r>
            <w:r w:rsidR="003D2AE2">
              <w:t>discussion</w:t>
            </w:r>
            <w:r w:rsidR="00D4616A">
              <w:t>s</w:t>
            </w:r>
            <w:r w:rsidR="003D2AE2">
              <w:t xml:space="preserve"> </w:t>
            </w:r>
            <w:r w:rsidR="00D4616A">
              <w:t xml:space="preserve">with the Council/other schools </w:t>
            </w:r>
            <w:r w:rsidR="003D2AE2">
              <w:t>and analysis is required before the school makes a final decision.</w:t>
            </w:r>
            <w:r w:rsidR="00D65B17">
              <w:t xml:space="preserve"> </w:t>
            </w:r>
          </w:p>
          <w:p w14:paraId="58A219B2" w14:textId="77777777" w:rsidR="00D616A1" w:rsidRDefault="00D616A1" w:rsidP="00DD5029"/>
          <w:p w14:paraId="3A139762" w14:textId="43A06658" w:rsidR="003301B5" w:rsidRDefault="008D2884" w:rsidP="004C64DB">
            <w:r>
              <w:t xml:space="preserve"> </w:t>
            </w:r>
          </w:p>
          <w:p w14:paraId="42655F54" w14:textId="77777777" w:rsidR="00B44D6D" w:rsidRDefault="00B44D6D" w:rsidP="004C64DB"/>
          <w:p w14:paraId="11ABF035" w14:textId="77777777" w:rsidR="00B44D6D" w:rsidRDefault="00B44D6D" w:rsidP="004C64DB">
            <w:pPr>
              <w:rPr>
                <w:b/>
              </w:rPr>
            </w:pPr>
          </w:p>
          <w:p w14:paraId="20B61352" w14:textId="336DADA9" w:rsidR="004A064A" w:rsidRDefault="004A064A" w:rsidP="004C64DB">
            <w:pPr>
              <w:rPr>
                <w:b/>
              </w:rPr>
            </w:pPr>
          </w:p>
        </w:tc>
        <w:tc>
          <w:tcPr>
            <w:tcW w:w="992" w:type="dxa"/>
          </w:tcPr>
          <w:p w14:paraId="040FEC36" w14:textId="43C9E547" w:rsidR="003301B5" w:rsidRPr="00632786" w:rsidRDefault="004A064A">
            <w:pPr>
              <w:rPr>
                <w:b/>
              </w:rPr>
            </w:pPr>
            <w:r>
              <w:rPr>
                <w:b/>
              </w:rPr>
              <w:lastRenderedPageBreak/>
              <w:t>GH</w:t>
            </w:r>
          </w:p>
        </w:tc>
        <w:tc>
          <w:tcPr>
            <w:tcW w:w="3969" w:type="dxa"/>
          </w:tcPr>
          <w:p w14:paraId="6F660FAC" w14:textId="77777777" w:rsidR="003301B5" w:rsidRDefault="003301B5" w:rsidP="0037431F">
            <w:pPr>
              <w:rPr>
                <w:b/>
              </w:rPr>
            </w:pPr>
          </w:p>
          <w:p w14:paraId="36079E09" w14:textId="77777777" w:rsidR="006F2065" w:rsidRDefault="006F2065" w:rsidP="0037431F">
            <w:pPr>
              <w:rPr>
                <w:b/>
              </w:rPr>
            </w:pPr>
          </w:p>
          <w:p w14:paraId="71E588AA" w14:textId="2688CF0A" w:rsidR="006F2065" w:rsidRDefault="006F2065" w:rsidP="0037431F">
            <w:pPr>
              <w:rPr>
                <w:b/>
              </w:rPr>
            </w:pPr>
            <w:r>
              <w:rPr>
                <w:b/>
              </w:rPr>
              <w:t xml:space="preserve">GH to </w:t>
            </w:r>
            <w:r w:rsidR="00DA28DD">
              <w:rPr>
                <w:b/>
              </w:rPr>
              <w:t xml:space="preserve">keep KM/BH </w:t>
            </w:r>
            <w:r w:rsidR="008C42EC">
              <w:rPr>
                <w:b/>
              </w:rPr>
              <w:t>abreast of developments before a formal decision is made.</w:t>
            </w:r>
          </w:p>
        </w:tc>
      </w:tr>
      <w:tr w:rsidR="00F411DD" w14:paraId="38DC4D3A" w14:textId="77777777" w:rsidTr="00E308F4">
        <w:tc>
          <w:tcPr>
            <w:tcW w:w="675" w:type="dxa"/>
          </w:tcPr>
          <w:p w14:paraId="38DC4D34" w14:textId="7E4243BD" w:rsidR="00F411DD" w:rsidRDefault="00981852" w:rsidP="0046558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14" w:type="dxa"/>
          </w:tcPr>
          <w:p w14:paraId="4D21E5E5" w14:textId="77777777" w:rsidR="00F411DD" w:rsidRPr="00AF680D" w:rsidRDefault="002944A0" w:rsidP="00F411DD">
            <w:pPr>
              <w:rPr>
                <w:b/>
              </w:rPr>
            </w:pPr>
            <w:r w:rsidRPr="00AF680D">
              <w:rPr>
                <w:b/>
              </w:rPr>
              <w:t xml:space="preserve">Dates of Future </w:t>
            </w:r>
            <w:r w:rsidR="00C16C18" w:rsidRPr="00AF680D">
              <w:rPr>
                <w:b/>
              </w:rPr>
              <w:t>Meetings:</w:t>
            </w:r>
          </w:p>
          <w:p w14:paraId="4E3F3BCF" w14:textId="77777777" w:rsidR="00B20710" w:rsidRDefault="00753CEB" w:rsidP="00753CEB">
            <w:r>
              <w:t>Monday 4</w:t>
            </w:r>
            <w:r w:rsidRPr="00753CEB">
              <w:rPr>
                <w:vertAlign w:val="superscript"/>
              </w:rPr>
              <w:t>th</w:t>
            </w:r>
            <w:r>
              <w:t xml:space="preserve"> November</w:t>
            </w:r>
          </w:p>
          <w:p w14:paraId="38B66C0F" w14:textId="77777777" w:rsidR="00753CEB" w:rsidRDefault="00753CEB" w:rsidP="00753CEB">
            <w:r>
              <w:t>Monday 10</w:t>
            </w:r>
            <w:r w:rsidRPr="00753CEB">
              <w:rPr>
                <w:vertAlign w:val="superscript"/>
              </w:rPr>
              <w:t>th</w:t>
            </w:r>
            <w:r>
              <w:t xml:space="preserve"> February 2020</w:t>
            </w:r>
          </w:p>
          <w:p w14:paraId="71FED6BB" w14:textId="77777777" w:rsidR="00753CEB" w:rsidRDefault="00753CEB" w:rsidP="00753CEB">
            <w:r>
              <w:t>Monday 4</w:t>
            </w:r>
            <w:r w:rsidRPr="00753CEB">
              <w:rPr>
                <w:vertAlign w:val="superscript"/>
              </w:rPr>
              <w:t>th</w:t>
            </w:r>
            <w:r>
              <w:t xml:space="preserve"> May 2020</w:t>
            </w:r>
          </w:p>
          <w:p w14:paraId="38DC4D36" w14:textId="3B990F90" w:rsidR="00753CEB" w:rsidRPr="00F411DD" w:rsidRDefault="00753CEB" w:rsidP="00753CEB">
            <w:r>
              <w:t>Monday 8</w:t>
            </w:r>
            <w:r w:rsidRPr="00753CEB">
              <w:rPr>
                <w:vertAlign w:val="superscript"/>
              </w:rPr>
              <w:t>th</w:t>
            </w:r>
            <w:r>
              <w:t xml:space="preserve"> June 2020</w:t>
            </w:r>
          </w:p>
        </w:tc>
        <w:tc>
          <w:tcPr>
            <w:tcW w:w="992" w:type="dxa"/>
          </w:tcPr>
          <w:p w14:paraId="38DC4D37" w14:textId="77777777" w:rsidR="00F411DD" w:rsidRDefault="00F411DD" w:rsidP="00786807">
            <w:pPr>
              <w:rPr>
                <w:b/>
              </w:rPr>
            </w:pPr>
          </w:p>
        </w:tc>
        <w:tc>
          <w:tcPr>
            <w:tcW w:w="3969" w:type="dxa"/>
          </w:tcPr>
          <w:p w14:paraId="38DC4D38" w14:textId="77777777" w:rsidR="00F411DD" w:rsidRDefault="00F411DD"/>
          <w:p w14:paraId="38DC4D39" w14:textId="4C2DFF39" w:rsidR="00F411DD" w:rsidRPr="00F411DD" w:rsidRDefault="00F411DD">
            <w:pPr>
              <w:rPr>
                <w:b/>
              </w:rPr>
            </w:pPr>
            <w:r w:rsidRPr="00F411DD">
              <w:rPr>
                <w:b/>
              </w:rPr>
              <w:t>.</w:t>
            </w:r>
          </w:p>
        </w:tc>
      </w:tr>
    </w:tbl>
    <w:p w14:paraId="38DC4D49" w14:textId="425BFF9E" w:rsidR="005F351E" w:rsidRDefault="005F351E"/>
    <w:p w14:paraId="5E6A219F" w14:textId="4F0E4C40" w:rsidR="00A55846" w:rsidRDefault="008D0FEE">
      <w:r>
        <w:t xml:space="preserve">Suggested </w:t>
      </w:r>
      <w:r w:rsidR="00A55846">
        <w:t>Topics for future meetings:</w:t>
      </w:r>
    </w:p>
    <w:p w14:paraId="59B45222" w14:textId="2BF905AE" w:rsidR="00CD2D7A" w:rsidRDefault="00CD2D7A" w:rsidP="00CD2D7A">
      <w:r>
        <w:t>Policies:</w:t>
      </w:r>
    </w:p>
    <w:p w14:paraId="0B5BBC55" w14:textId="5DE18A50" w:rsidR="00CD2D7A" w:rsidRDefault="00CD2D7A" w:rsidP="00CD2D7A">
      <w:pPr>
        <w:pStyle w:val="ListParagraph"/>
        <w:numPr>
          <w:ilvl w:val="0"/>
          <w:numId w:val="18"/>
        </w:numPr>
      </w:pPr>
      <w:r>
        <w:t>Statutory requirements</w:t>
      </w:r>
    </w:p>
    <w:p w14:paraId="30840C16" w14:textId="654207BA" w:rsidR="00CD2D7A" w:rsidRDefault="00CD2D7A" w:rsidP="00CD2D7A">
      <w:pPr>
        <w:pStyle w:val="ListParagraph"/>
        <w:numPr>
          <w:ilvl w:val="0"/>
          <w:numId w:val="18"/>
        </w:numPr>
      </w:pPr>
      <w:r>
        <w:t xml:space="preserve">Individual </w:t>
      </w:r>
      <w:r w:rsidR="004D6AFE">
        <w:t>responsibilities</w:t>
      </w:r>
    </w:p>
    <w:p w14:paraId="6A0F8DDB" w14:textId="0820751A" w:rsidR="00CD2D7A" w:rsidRDefault="004D6AFE" w:rsidP="00CD2D7A">
      <w:pPr>
        <w:pStyle w:val="ListParagraph"/>
        <w:numPr>
          <w:ilvl w:val="0"/>
          <w:numId w:val="18"/>
        </w:numPr>
      </w:pPr>
      <w:r>
        <w:t>Last/Next review</w:t>
      </w:r>
    </w:p>
    <w:p w14:paraId="60392E3A" w14:textId="312F6108" w:rsidR="004D6AFE" w:rsidRDefault="004D6AFE" w:rsidP="00CD2D7A">
      <w:pPr>
        <w:pStyle w:val="ListParagraph"/>
        <w:numPr>
          <w:ilvl w:val="0"/>
          <w:numId w:val="18"/>
        </w:numPr>
      </w:pPr>
      <w:r>
        <w:t>Governor approval</w:t>
      </w:r>
    </w:p>
    <w:p w14:paraId="01AA506B" w14:textId="28695DF5" w:rsidR="004D6AFE" w:rsidRDefault="003365CD" w:rsidP="004D6AFE">
      <w:r>
        <w:t>CPD:</w:t>
      </w:r>
    </w:p>
    <w:p w14:paraId="6D463D98" w14:textId="5820E33A" w:rsidR="003365CD" w:rsidRDefault="003365CD" w:rsidP="003365CD">
      <w:pPr>
        <w:pStyle w:val="ListParagraph"/>
        <w:numPr>
          <w:ilvl w:val="0"/>
          <w:numId w:val="19"/>
        </w:numPr>
      </w:pPr>
      <w:r>
        <w:t>School Program</w:t>
      </w:r>
    </w:p>
    <w:p w14:paraId="00B9FE51" w14:textId="1AB47089" w:rsidR="003365CD" w:rsidRDefault="003365CD" w:rsidP="003365CD">
      <w:pPr>
        <w:pStyle w:val="ListParagraph"/>
        <w:numPr>
          <w:ilvl w:val="0"/>
          <w:numId w:val="19"/>
        </w:numPr>
      </w:pPr>
      <w:r>
        <w:t>Staff requirement</w:t>
      </w:r>
    </w:p>
    <w:p w14:paraId="174DE99A" w14:textId="079CD3ED" w:rsidR="003365CD" w:rsidRDefault="00D95E24" w:rsidP="003365CD">
      <w:pPr>
        <w:pStyle w:val="ListParagraph"/>
        <w:numPr>
          <w:ilvl w:val="0"/>
          <w:numId w:val="19"/>
        </w:numPr>
      </w:pPr>
      <w:r>
        <w:lastRenderedPageBreak/>
        <w:t>Support Staff CPD</w:t>
      </w:r>
    </w:p>
    <w:p w14:paraId="267AE984" w14:textId="7E33C837" w:rsidR="00D95E24" w:rsidRDefault="00D95E24" w:rsidP="003365CD">
      <w:pPr>
        <w:pStyle w:val="ListParagraph"/>
        <w:numPr>
          <w:ilvl w:val="0"/>
          <w:numId w:val="19"/>
        </w:numPr>
      </w:pPr>
      <w:r>
        <w:t>Skill Gaps</w:t>
      </w:r>
    </w:p>
    <w:p w14:paraId="2394DBB2" w14:textId="364E1E8A" w:rsidR="007C3438" w:rsidRDefault="007C3438" w:rsidP="003365CD">
      <w:pPr>
        <w:pStyle w:val="ListParagraph"/>
        <w:numPr>
          <w:ilvl w:val="0"/>
          <w:numId w:val="19"/>
        </w:numPr>
      </w:pPr>
      <w:r>
        <w:t>Cost and benefits</w:t>
      </w:r>
    </w:p>
    <w:p w14:paraId="6DF658FD" w14:textId="33806CD2" w:rsidR="00665B13" w:rsidRDefault="00F1222E" w:rsidP="00F1222E">
      <w:r>
        <w:t>TLR’s</w:t>
      </w:r>
    </w:p>
    <w:p w14:paraId="60DB7999" w14:textId="6B360B54" w:rsidR="00F1222E" w:rsidRDefault="00F1222E" w:rsidP="00F1222E">
      <w:pPr>
        <w:pStyle w:val="ListParagraph"/>
        <w:numPr>
          <w:ilvl w:val="0"/>
          <w:numId w:val="20"/>
        </w:numPr>
      </w:pPr>
      <w:r>
        <w:t xml:space="preserve">Current awards </w:t>
      </w:r>
      <w:r w:rsidR="008D0FEE">
        <w:t>and benefits</w:t>
      </w:r>
    </w:p>
    <w:p w14:paraId="3B8A3883" w14:textId="77777777" w:rsidR="00CD2D7A" w:rsidRDefault="00CD2D7A"/>
    <w:sectPr w:rsidR="00CD2D7A" w:rsidSect="00D57F8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3859"/>
    <w:multiLevelType w:val="hybridMultilevel"/>
    <w:tmpl w:val="987EA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70F2"/>
    <w:multiLevelType w:val="hybridMultilevel"/>
    <w:tmpl w:val="2A32431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5E712DB"/>
    <w:multiLevelType w:val="hybridMultilevel"/>
    <w:tmpl w:val="D4E00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A244B"/>
    <w:multiLevelType w:val="hybridMultilevel"/>
    <w:tmpl w:val="2904F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769D6"/>
    <w:multiLevelType w:val="hybridMultilevel"/>
    <w:tmpl w:val="CC463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B1F8F"/>
    <w:multiLevelType w:val="hybridMultilevel"/>
    <w:tmpl w:val="BACA8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A69EB"/>
    <w:multiLevelType w:val="hybridMultilevel"/>
    <w:tmpl w:val="6D024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54096"/>
    <w:multiLevelType w:val="hybridMultilevel"/>
    <w:tmpl w:val="EB8E4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1400F"/>
    <w:multiLevelType w:val="hybridMultilevel"/>
    <w:tmpl w:val="84B0B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C6015"/>
    <w:multiLevelType w:val="hybridMultilevel"/>
    <w:tmpl w:val="BD9A539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3995D39"/>
    <w:multiLevelType w:val="hybridMultilevel"/>
    <w:tmpl w:val="5CC68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65F32"/>
    <w:multiLevelType w:val="hybridMultilevel"/>
    <w:tmpl w:val="B82E5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74C2A"/>
    <w:multiLevelType w:val="hybridMultilevel"/>
    <w:tmpl w:val="324E460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3AB56CDA"/>
    <w:multiLevelType w:val="hybridMultilevel"/>
    <w:tmpl w:val="80CA6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9671A"/>
    <w:multiLevelType w:val="hybridMultilevel"/>
    <w:tmpl w:val="1E6A1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10982"/>
    <w:multiLevelType w:val="hybridMultilevel"/>
    <w:tmpl w:val="D1EE2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37FBE"/>
    <w:multiLevelType w:val="hybridMultilevel"/>
    <w:tmpl w:val="E33C1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D3C3A"/>
    <w:multiLevelType w:val="hybridMultilevel"/>
    <w:tmpl w:val="B976702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3203CEB"/>
    <w:multiLevelType w:val="hybridMultilevel"/>
    <w:tmpl w:val="A5486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3208B"/>
    <w:multiLevelType w:val="hybridMultilevel"/>
    <w:tmpl w:val="609A6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9636B"/>
    <w:multiLevelType w:val="hybridMultilevel"/>
    <w:tmpl w:val="BD1EA17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5B1448A2"/>
    <w:multiLevelType w:val="hybridMultilevel"/>
    <w:tmpl w:val="87B00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549FB"/>
    <w:multiLevelType w:val="hybridMultilevel"/>
    <w:tmpl w:val="B3345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32266"/>
    <w:multiLevelType w:val="hybridMultilevel"/>
    <w:tmpl w:val="D60AB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830ED"/>
    <w:multiLevelType w:val="hybridMultilevel"/>
    <w:tmpl w:val="C0F62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D19B7"/>
    <w:multiLevelType w:val="hybridMultilevel"/>
    <w:tmpl w:val="7AF8F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36A4F"/>
    <w:multiLevelType w:val="hybridMultilevel"/>
    <w:tmpl w:val="2A30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A5A0F"/>
    <w:multiLevelType w:val="hybridMultilevel"/>
    <w:tmpl w:val="5158FE3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7BE12DB4"/>
    <w:multiLevelType w:val="hybridMultilevel"/>
    <w:tmpl w:val="1DF82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C35C4"/>
    <w:multiLevelType w:val="hybridMultilevel"/>
    <w:tmpl w:val="B6E61B1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0" w15:restartNumberingAfterBreak="0">
    <w:nsid w:val="7F454EEB"/>
    <w:multiLevelType w:val="hybridMultilevel"/>
    <w:tmpl w:val="AE0A3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9"/>
  </w:num>
  <w:num w:numId="4">
    <w:abstractNumId w:val="27"/>
  </w:num>
  <w:num w:numId="5">
    <w:abstractNumId w:val="24"/>
  </w:num>
  <w:num w:numId="6">
    <w:abstractNumId w:val="14"/>
  </w:num>
  <w:num w:numId="7">
    <w:abstractNumId w:val="21"/>
  </w:num>
  <w:num w:numId="8">
    <w:abstractNumId w:val="17"/>
  </w:num>
  <w:num w:numId="9">
    <w:abstractNumId w:val="28"/>
  </w:num>
  <w:num w:numId="10">
    <w:abstractNumId w:val="0"/>
  </w:num>
  <w:num w:numId="11">
    <w:abstractNumId w:val="20"/>
  </w:num>
  <w:num w:numId="12">
    <w:abstractNumId w:val="12"/>
  </w:num>
  <w:num w:numId="13">
    <w:abstractNumId w:val="6"/>
  </w:num>
  <w:num w:numId="14">
    <w:abstractNumId w:val="3"/>
  </w:num>
  <w:num w:numId="15">
    <w:abstractNumId w:val="11"/>
  </w:num>
  <w:num w:numId="16">
    <w:abstractNumId w:val="8"/>
  </w:num>
  <w:num w:numId="17">
    <w:abstractNumId w:val="26"/>
  </w:num>
  <w:num w:numId="18">
    <w:abstractNumId w:val="19"/>
  </w:num>
  <w:num w:numId="19">
    <w:abstractNumId w:val="13"/>
  </w:num>
  <w:num w:numId="20">
    <w:abstractNumId w:val="23"/>
  </w:num>
  <w:num w:numId="21">
    <w:abstractNumId w:val="18"/>
  </w:num>
  <w:num w:numId="22">
    <w:abstractNumId w:val="2"/>
  </w:num>
  <w:num w:numId="23">
    <w:abstractNumId w:val="30"/>
  </w:num>
  <w:num w:numId="24">
    <w:abstractNumId w:val="29"/>
  </w:num>
  <w:num w:numId="25">
    <w:abstractNumId w:val="25"/>
  </w:num>
  <w:num w:numId="26">
    <w:abstractNumId w:val="5"/>
  </w:num>
  <w:num w:numId="27">
    <w:abstractNumId w:val="1"/>
  </w:num>
  <w:num w:numId="28">
    <w:abstractNumId w:val="15"/>
  </w:num>
  <w:num w:numId="29">
    <w:abstractNumId w:val="16"/>
  </w:num>
  <w:num w:numId="30">
    <w:abstractNumId w:val="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1E"/>
    <w:rsid w:val="00000260"/>
    <w:rsid w:val="00002C97"/>
    <w:rsid w:val="00002EE4"/>
    <w:rsid w:val="0000621C"/>
    <w:rsid w:val="000125E1"/>
    <w:rsid w:val="00017BF5"/>
    <w:rsid w:val="00017C4F"/>
    <w:rsid w:val="00017CC7"/>
    <w:rsid w:val="00021B1B"/>
    <w:rsid w:val="00022BB0"/>
    <w:rsid w:val="000260BD"/>
    <w:rsid w:val="0002740F"/>
    <w:rsid w:val="00030886"/>
    <w:rsid w:val="00032FF7"/>
    <w:rsid w:val="00033134"/>
    <w:rsid w:val="00034A4A"/>
    <w:rsid w:val="00037A15"/>
    <w:rsid w:val="000400F2"/>
    <w:rsid w:val="00043187"/>
    <w:rsid w:val="000443F4"/>
    <w:rsid w:val="00044431"/>
    <w:rsid w:val="00044714"/>
    <w:rsid w:val="00052B5B"/>
    <w:rsid w:val="000552DF"/>
    <w:rsid w:val="00057BAB"/>
    <w:rsid w:val="00060B0B"/>
    <w:rsid w:val="000674AC"/>
    <w:rsid w:val="00070F0D"/>
    <w:rsid w:val="00071456"/>
    <w:rsid w:val="000717F8"/>
    <w:rsid w:val="0007453A"/>
    <w:rsid w:val="00081C29"/>
    <w:rsid w:val="0008671A"/>
    <w:rsid w:val="00091AF6"/>
    <w:rsid w:val="00096E2F"/>
    <w:rsid w:val="000976F3"/>
    <w:rsid w:val="000A0CE8"/>
    <w:rsid w:val="000A3BAC"/>
    <w:rsid w:val="000A4F5A"/>
    <w:rsid w:val="000A6C6E"/>
    <w:rsid w:val="000B3424"/>
    <w:rsid w:val="000B36B2"/>
    <w:rsid w:val="000B4C49"/>
    <w:rsid w:val="000B5877"/>
    <w:rsid w:val="000C00E0"/>
    <w:rsid w:val="000C08AF"/>
    <w:rsid w:val="000C118E"/>
    <w:rsid w:val="000C1339"/>
    <w:rsid w:val="000C1962"/>
    <w:rsid w:val="000C45CE"/>
    <w:rsid w:val="000C51DD"/>
    <w:rsid w:val="000C6AF7"/>
    <w:rsid w:val="000D1E91"/>
    <w:rsid w:val="000D4BC7"/>
    <w:rsid w:val="000D5F8C"/>
    <w:rsid w:val="000D6450"/>
    <w:rsid w:val="000D6D38"/>
    <w:rsid w:val="000D7D59"/>
    <w:rsid w:val="000E4E39"/>
    <w:rsid w:val="000E5E6D"/>
    <w:rsid w:val="000E720A"/>
    <w:rsid w:val="000E7291"/>
    <w:rsid w:val="000F1B79"/>
    <w:rsid w:val="000F1B90"/>
    <w:rsid w:val="000F2293"/>
    <w:rsid w:val="000F26F2"/>
    <w:rsid w:val="001038C9"/>
    <w:rsid w:val="00106C5C"/>
    <w:rsid w:val="00107490"/>
    <w:rsid w:val="001079BE"/>
    <w:rsid w:val="00107E9D"/>
    <w:rsid w:val="001125D8"/>
    <w:rsid w:val="00114762"/>
    <w:rsid w:val="00120433"/>
    <w:rsid w:val="0012048F"/>
    <w:rsid w:val="00120DB8"/>
    <w:rsid w:val="00122254"/>
    <w:rsid w:val="00131E99"/>
    <w:rsid w:val="00132CFB"/>
    <w:rsid w:val="00134115"/>
    <w:rsid w:val="0013484D"/>
    <w:rsid w:val="001370CF"/>
    <w:rsid w:val="0013791C"/>
    <w:rsid w:val="00140670"/>
    <w:rsid w:val="00141BBA"/>
    <w:rsid w:val="00141F52"/>
    <w:rsid w:val="0014283A"/>
    <w:rsid w:val="0014545F"/>
    <w:rsid w:val="00147744"/>
    <w:rsid w:val="0015724B"/>
    <w:rsid w:val="00160456"/>
    <w:rsid w:val="0016168C"/>
    <w:rsid w:val="0016306D"/>
    <w:rsid w:val="00170CE7"/>
    <w:rsid w:val="00173C2D"/>
    <w:rsid w:val="001807D5"/>
    <w:rsid w:val="00182B7A"/>
    <w:rsid w:val="001835E2"/>
    <w:rsid w:val="001853BD"/>
    <w:rsid w:val="00186A9B"/>
    <w:rsid w:val="00190AC2"/>
    <w:rsid w:val="001931AF"/>
    <w:rsid w:val="0019438C"/>
    <w:rsid w:val="00195D4B"/>
    <w:rsid w:val="001A6BB4"/>
    <w:rsid w:val="001B0518"/>
    <w:rsid w:val="001B1C13"/>
    <w:rsid w:val="001B3572"/>
    <w:rsid w:val="001B3581"/>
    <w:rsid w:val="001B379D"/>
    <w:rsid w:val="001B53DD"/>
    <w:rsid w:val="001C0BD1"/>
    <w:rsid w:val="001C4B0F"/>
    <w:rsid w:val="001C665C"/>
    <w:rsid w:val="001D0697"/>
    <w:rsid w:val="001D6979"/>
    <w:rsid w:val="001E2C5E"/>
    <w:rsid w:val="001E53E8"/>
    <w:rsid w:val="001F15CC"/>
    <w:rsid w:val="001F312D"/>
    <w:rsid w:val="001F47D8"/>
    <w:rsid w:val="001F5CC6"/>
    <w:rsid w:val="001F5FD8"/>
    <w:rsid w:val="001F6716"/>
    <w:rsid w:val="00203BBC"/>
    <w:rsid w:val="0020424F"/>
    <w:rsid w:val="0020771D"/>
    <w:rsid w:val="0021030B"/>
    <w:rsid w:val="00213C9E"/>
    <w:rsid w:val="00213EA5"/>
    <w:rsid w:val="00216BD2"/>
    <w:rsid w:val="00216FE9"/>
    <w:rsid w:val="00222863"/>
    <w:rsid w:val="00222AF7"/>
    <w:rsid w:val="00222BD6"/>
    <w:rsid w:val="00224F31"/>
    <w:rsid w:val="002310C0"/>
    <w:rsid w:val="00232875"/>
    <w:rsid w:val="00234809"/>
    <w:rsid w:val="00234E62"/>
    <w:rsid w:val="00237211"/>
    <w:rsid w:val="00241171"/>
    <w:rsid w:val="00243BC6"/>
    <w:rsid w:val="00246621"/>
    <w:rsid w:val="00251015"/>
    <w:rsid w:val="002516CB"/>
    <w:rsid w:val="0025431E"/>
    <w:rsid w:val="00257B15"/>
    <w:rsid w:val="00262224"/>
    <w:rsid w:val="00262FD7"/>
    <w:rsid w:val="00263C52"/>
    <w:rsid w:val="00270D11"/>
    <w:rsid w:val="00270E89"/>
    <w:rsid w:val="0027179B"/>
    <w:rsid w:val="00273522"/>
    <w:rsid w:val="002746BE"/>
    <w:rsid w:val="002752EC"/>
    <w:rsid w:val="00275CB8"/>
    <w:rsid w:val="00276B45"/>
    <w:rsid w:val="0028133D"/>
    <w:rsid w:val="002819F8"/>
    <w:rsid w:val="00283465"/>
    <w:rsid w:val="002841F0"/>
    <w:rsid w:val="002848F3"/>
    <w:rsid w:val="002867DB"/>
    <w:rsid w:val="00287C70"/>
    <w:rsid w:val="002932B2"/>
    <w:rsid w:val="00293435"/>
    <w:rsid w:val="00294164"/>
    <w:rsid w:val="002944A0"/>
    <w:rsid w:val="002944C9"/>
    <w:rsid w:val="00296350"/>
    <w:rsid w:val="00297626"/>
    <w:rsid w:val="00297819"/>
    <w:rsid w:val="002A1957"/>
    <w:rsid w:val="002A2D45"/>
    <w:rsid w:val="002A326F"/>
    <w:rsid w:val="002A46C6"/>
    <w:rsid w:val="002A4759"/>
    <w:rsid w:val="002A4996"/>
    <w:rsid w:val="002A67DD"/>
    <w:rsid w:val="002B0490"/>
    <w:rsid w:val="002B1E2A"/>
    <w:rsid w:val="002B2FCA"/>
    <w:rsid w:val="002B363D"/>
    <w:rsid w:val="002B585A"/>
    <w:rsid w:val="002C0B2F"/>
    <w:rsid w:val="002C13A6"/>
    <w:rsid w:val="002C1D24"/>
    <w:rsid w:val="002C669C"/>
    <w:rsid w:val="002D02D9"/>
    <w:rsid w:val="002D03D7"/>
    <w:rsid w:val="002D31F3"/>
    <w:rsid w:val="002D4655"/>
    <w:rsid w:val="002D4F8B"/>
    <w:rsid w:val="002D5BC1"/>
    <w:rsid w:val="002D7974"/>
    <w:rsid w:val="002E4AD5"/>
    <w:rsid w:val="002F0B40"/>
    <w:rsid w:val="002F541B"/>
    <w:rsid w:val="002F63FE"/>
    <w:rsid w:val="00302731"/>
    <w:rsid w:val="003051E4"/>
    <w:rsid w:val="00305281"/>
    <w:rsid w:val="00306B0F"/>
    <w:rsid w:val="00310E6B"/>
    <w:rsid w:val="003146F7"/>
    <w:rsid w:val="00315D34"/>
    <w:rsid w:val="003216E3"/>
    <w:rsid w:val="00324E3F"/>
    <w:rsid w:val="00326FB6"/>
    <w:rsid w:val="00327ED3"/>
    <w:rsid w:val="003300C7"/>
    <w:rsid w:val="003301B5"/>
    <w:rsid w:val="00330541"/>
    <w:rsid w:val="00330E20"/>
    <w:rsid w:val="00333464"/>
    <w:rsid w:val="00335256"/>
    <w:rsid w:val="003353FC"/>
    <w:rsid w:val="003365CD"/>
    <w:rsid w:val="003401B0"/>
    <w:rsid w:val="003446F8"/>
    <w:rsid w:val="00350B61"/>
    <w:rsid w:val="00354B13"/>
    <w:rsid w:val="00360015"/>
    <w:rsid w:val="003617DD"/>
    <w:rsid w:val="0036332F"/>
    <w:rsid w:val="0036378F"/>
    <w:rsid w:val="003667C9"/>
    <w:rsid w:val="00366F86"/>
    <w:rsid w:val="00367078"/>
    <w:rsid w:val="00370950"/>
    <w:rsid w:val="00370B61"/>
    <w:rsid w:val="00372FF6"/>
    <w:rsid w:val="0037431F"/>
    <w:rsid w:val="00376F3F"/>
    <w:rsid w:val="00381802"/>
    <w:rsid w:val="00382D42"/>
    <w:rsid w:val="003903B4"/>
    <w:rsid w:val="0039354C"/>
    <w:rsid w:val="00393FBD"/>
    <w:rsid w:val="003A24BC"/>
    <w:rsid w:val="003A642A"/>
    <w:rsid w:val="003B0435"/>
    <w:rsid w:val="003B2AF3"/>
    <w:rsid w:val="003B32DE"/>
    <w:rsid w:val="003B7F49"/>
    <w:rsid w:val="003C63A7"/>
    <w:rsid w:val="003D10F0"/>
    <w:rsid w:val="003D1A0B"/>
    <w:rsid w:val="003D2AE2"/>
    <w:rsid w:val="003D5BD1"/>
    <w:rsid w:val="003E1857"/>
    <w:rsid w:val="003E1952"/>
    <w:rsid w:val="003E2EF8"/>
    <w:rsid w:val="003E466F"/>
    <w:rsid w:val="003F01E5"/>
    <w:rsid w:val="003F2001"/>
    <w:rsid w:val="003F3715"/>
    <w:rsid w:val="003F5E31"/>
    <w:rsid w:val="003F6A9D"/>
    <w:rsid w:val="00401029"/>
    <w:rsid w:val="00403D39"/>
    <w:rsid w:val="004043E8"/>
    <w:rsid w:val="00405B9F"/>
    <w:rsid w:val="00406002"/>
    <w:rsid w:val="004069A4"/>
    <w:rsid w:val="00410128"/>
    <w:rsid w:val="00412328"/>
    <w:rsid w:val="00415140"/>
    <w:rsid w:val="00425D55"/>
    <w:rsid w:val="00426CEC"/>
    <w:rsid w:val="00426DD4"/>
    <w:rsid w:val="004302D1"/>
    <w:rsid w:val="00430D04"/>
    <w:rsid w:val="004325B9"/>
    <w:rsid w:val="00432C63"/>
    <w:rsid w:val="0043362D"/>
    <w:rsid w:val="004360B7"/>
    <w:rsid w:val="00437AAF"/>
    <w:rsid w:val="00440B47"/>
    <w:rsid w:val="00441CA0"/>
    <w:rsid w:val="00442D5E"/>
    <w:rsid w:val="00442F01"/>
    <w:rsid w:val="00447CAC"/>
    <w:rsid w:val="004531B8"/>
    <w:rsid w:val="004535A4"/>
    <w:rsid w:val="00453CFE"/>
    <w:rsid w:val="004551BA"/>
    <w:rsid w:val="00460B4A"/>
    <w:rsid w:val="00461135"/>
    <w:rsid w:val="004613B0"/>
    <w:rsid w:val="004614D9"/>
    <w:rsid w:val="0046558D"/>
    <w:rsid w:val="00476F2C"/>
    <w:rsid w:val="004770CF"/>
    <w:rsid w:val="004773D9"/>
    <w:rsid w:val="004806FB"/>
    <w:rsid w:val="0048479F"/>
    <w:rsid w:val="00485871"/>
    <w:rsid w:val="0049146A"/>
    <w:rsid w:val="00491626"/>
    <w:rsid w:val="00491A12"/>
    <w:rsid w:val="0049204D"/>
    <w:rsid w:val="0049429A"/>
    <w:rsid w:val="00494437"/>
    <w:rsid w:val="004A064A"/>
    <w:rsid w:val="004A142A"/>
    <w:rsid w:val="004A22C4"/>
    <w:rsid w:val="004A272F"/>
    <w:rsid w:val="004A4339"/>
    <w:rsid w:val="004A4945"/>
    <w:rsid w:val="004A4C9A"/>
    <w:rsid w:val="004A57CC"/>
    <w:rsid w:val="004A67AC"/>
    <w:rsid w:val="004B0E66"/>
    <w:rsid w:val="004B200E"/>
    <w:rsid w:val="004B31D6"/>
    <w:rsid w:val="004B4555"/>
    <w:rsid w:val="004B6D9C"/>
    <w:rsid w:val="004B7F65"/>
    <w:rsid w:val="004C5133"/>
    <w:rsid w:val="004C64DB"/>
    <w:rsid w:val="004C6F9D"/>
    <w:rsid w:val="004D09CF"/>
    <w:rsid w:val="004D1EF6"/>
    <w:rsid w:val="004D6AFE"/>
    <w:rsid w:val="004D73F1"/>
    <w:rsid w:val="004E73EC"/>
    <w:rsid w:val="004F209C"/>
    <w:rsid w:val="004F421E"/>
    <w:rsid w:val="004F6414"/>
    <w:rsid w:val="004F798B"/>
    <w:rsid w:val="00502EE4"/>
    <w:rsid w:val="00504343"/>
    <w:rsid w:val="0050685D"/>
    <w:rsid w:val="0050698B"/>
    <w:rsid w:val="0050747C"/>
    <w:rsid w:val="005074E5"/>
    <w:rsid w:val="005106B1"/>
    <w:rsid w:val="00511454"/>
    <w:rsid w:val="005141DE"/>
    <w:rsid w:val="00515F0B"/>
    <w:rsid w:val="005161C0"/>
    <w:rsid w:val="00517D84"/>
    <w:rsid w:val="0052132A"/>
    <w:rsid w:val="0052221C"/>
    <w:rsid w:val="00522E7C"/>
    <w:rsid w:val="0052367C"/>
    <w:rsid w:val="005245F3"/>
    <w:rsid w:val="00525076"/>
    <w:rsid w:val="00525744"/>
    <w:rsid w:val="00525E60"/>
    <w:rsid w:val="005322F2"/>
    <w:rsid w:val="00536618"/>
    <w:rsid w:val="00540BD3"/>
    <w:rsid w:val="00541966"/>
    <w:rsid w:val="005451CB"/>
    <w:rsid w:val="00545F70"/>
    <w:rsid w:val="00547680"/>
    <w:rsid w:val="00547E52"/>
    <w:rsid w:val="005517A6"/>
    <w:rsid w:val="00554297"/>
    <w:rsid w:val="00555020"/>
    <w:rsid w:val="00555A96"/>
    <w:rsid w:val="00560168"/>
    <w:rsid w:val="005650E4"/>
    <w:rsid w:val="00567EC3"/>
    <w:rsid w:val="005711C1"/>
    <w:rsid w:val="00571D76"/>
    <w:rsid w:val="00575C65"/>
    <w:rsid w:val="005809E5"/>
    <w:rsid w:val="005810B6"/>
    <w:rsid w:val="00581433"/>
    <w:rsid w:val="00582A3C"/>
    <w:rsid w:val="00584CC6"/>
    <w:rsid w:val="005860C1"/>
    <w:rsid w:val="0058792B"/>
    <w:rsid w:val="00591737"/>
    <w:rsid w:val="005951FA"/>
    <w:rsid w:val="005979DF"/>
    <w:rsid w:val="005A320E"/>
    <w:rsid w:val="005A45CD"/>
    <w:rsid w:val="005A6BCB"/>
    <w:rsid w:val="005A719F"/>
    <w:rsid w:val="005B0B03"/>
    <w:rsid w:val="005B2205"/>
    <w:rsid w:val="005B7575"/>
    <w:rsid w:val="005C254B"/>
    <w:rsid w:val="005C4A18"/>
    <w:rsid w:val="005C4D9D"/>
    <w:rsid w:val="005C6977"/>
    <w:rsid w:val="005D3263"/>
    <w:rsid w:val="005D3CA0"/>
    <w:rsid w:val="005D5FF1"/>
    <w:rsid w:val="005D6CB6"/>
    <w:rsid w:val="005D7091"/>
    <w:rsid w:val="005D771F"/>
    <w:rsid w:val="005E1891"/>
    <w:rsid w:val="005E7420"/>
    <w:rsid w:val="005E79B2"/>
    <w:rsid w:val="005F012A"/>
    <w:rsid w:val="005F1FCC"/>
    <w:rsid w:val="005F351E"/>
    <w:rsid w:val="005F3B20"/>
    <w:rsid w:val="005F3D8D"/>
    <w:rsid w:val="005F6C81"/>
    <w:rsid w:val="005F7BC4"/>
    <w:rsid w:val="006021C1"/>
    <w:rsid w:val="00603E41"/>
    <w:rsid w:val="0060485A"/>
    <w:rsid w:val="00607CD1"/>
    <w:rsid w:val="00616155"/>
    <w:rsid w:val="00616B00"/>
    <w:rsid w:val="00621A82"/>
    <w:rsid w:val="00621C68"/>
    <w:rsid w:val="00622B51"/>
    <w:rsid w:val="0062583D"/>
    <w:rsid w:val="0062767E"/>
    <w:rsid w:val="006310F9"/>
    <w:rsid w:val="00632786"/>
    <w:rsid w:val="00632FEE"/>
    <w:rsid w:val="006368BC"/>
    <w:rsid w:val="00637FD3"/>
    <w:rsid w:val="00642C36"/>
    <w:rsid w:val="0064300F"/>
    <w:rsid w:val="00645112"/>
    <w:rsid w:val="00646A8B"/>
    <w:rsid w:val="00647CA9"/>
    <w:rsid w:val="00650F24"/>
    <w:rsid w:val="00651922"/>
    <w:rsid w:val="006603C5"/>
    <w:rsid w:val="00662613"/>
    <w:rsid w:val="00662733"/>
    <w:rsid w:val="00662F75"/>
    <w:rsid w:val="00663656"/>
    <w:rsid w:val="00664477"/>
    <w:rsid w:val="00665B13"/>
    <w:rsid w:val="00665E43"/>
    <w:rsid w:val="00673DD0"/>
    <w:rsid w:val="00674531"/>
    <w:rsid w:val="00674DF2"/>
    <w:rsid w:val="00675284"/>
    <w:rsid w:val="0067621B"/>
    <w:rsid w:val="00676C83"/>
    <w:rsid w:val="006805CD"/>
    <w:rsid w:val="00684158"/>
    <w:rsid w:val="0068454F"/>
    <w:rsid w:val="00684E06"/>
    <w:rsid w:val="0068536F"/>
    <w:rsid w:val="00687724"/>
    <w:rsid w:val="006908F5"/>
    <w:rsid w:val="00690A06"/>
    <w:rsid w:val="00690E89"/>
    <w:rsid w:val="00695A19"/>
    <w:rsid w:val="006977B1"/>
    <w:rsid w:val="00697D0E"/>
    <w:rsid w:val="006A44D0"/>
    <w:rsid w:val="006B2526"/>
    <w:rsid w:val="006B3689"/>
    <w:rsid w:val="006B3FEC"/>
    <w:rsid w:val="006B527A"/>
    <w:rsid w:val="006B7D87"/>
    <w:rsid w:val="006C064C"/>
    <w:rsid w:val="006C16CC"/>
    <w:rsid w:val="006C1956"/>
    <w:rsid w:val="006C26C5"/>
    <w:rsid w:val="006C757C"/>
    <w:rsid w:val="006D1033"/>
    <w:rsid w:val="006D20B8"/>
    <w:rsid w:val="006D5445"/>
    <w:rsid w:val="006D5FD2"/>
    <w:rsid w:val="006E0182"/>
    <w:rsid w:val="006E35BF"/>
    <w:rsid w:val="006E4126"/>
    <w:rsid w:val="006E6F2E"/>
    <w:rsid w:val="006E71C6"/>
    <w:rsid w:val="006F02D9"/>
    <w:rsid w:val="006F1329"/>
    <w:rsid w:val="006F2065"/>
    <w:rsid w:val="006F6EDA"/>
    <w:rsid w:val="00700879"/>
    <w:rsid w:val="007056BE"/>
    <w:rsid w:val="0070625A"/>
    <w:rsid w:val="00712EA7"/>
    <w:rsid w:val="00713B47"/>
    <w:rsid w:val="00717392"/>
    <w:rsid w:val="0072018F"/>
    <w:rsid w:val="0072459C"/>
    <w:rsid w:val="00725B3E"/>
    <w:rsid w:val="007268AC"/>
    <w:rsid w:val="007271C3"/>
    <w:rsid w:val="00731545"/>
    <w:rsid w:val="00731BF5"/>
    <w:rsid w:val="007338FF"/>
    <w:rsid w:val="00734720"/>
    <w:rsid w:val="00735F0B"/>
    <w:rsid w:val="00735F71"/>
    <w:rsid w:val="007379ED"/>
    <w:rsid w:val="00743ED5"/>
    <w:rsid w:val="0074556B"/>
    <w:rsid w:val="0075045F"/>
    <w:rsid w:val="00750D17"/>
    <w:rsid w:val="0075233B"/>
    <w:rsid w:val="00753921"/>
    <w:rsid w:val="00753A3B"/>
    <w:rsid w:val="00753CEB"/>
    <w:rsid w:val="00754B3B"/>
    <w:rsid w:val="00756716"/>
    <w:rsid w:val="007647B7"/>
    <w:rsid w:val="00764B85"/>
    <w:rsid w:val="00767993"/>
    <w:rsid w:val="007734B0"/>
    <w:rsid w:val="00774A70"/>
    <w:rsid w:val="0077770D"/>
    <w:rsid w:val="0078389D"/>
    <w:rsid w:val="007841E3"/>
    <w:rsid w:val="0078668C"/>
    <w:rsid w:val="00786807"/>
    <w:rsid w:val="0079112B"/>
    <w:rsid w:val="007915ED"/>
    <w:rsid w:val="00793169"/>
    <w:rsid w:val="007A0DF4"/>
    <w:rsid w:val="007A200B"/>
    <w:rsid w:val="007A3722"/>
    <w:rsid w:val="007A3C3B"/>
    <w:rsid w:val="007A461D"/>
    <w:rsid w:val="007A4CDE"/>
    <w:rsid w:val="007A562D"/>
    <w:rsid w:val="007B05DD"/>
    <w:rsid w:val="007B0A61"/>
    <w:rsid w:val="007B38D7"/>
    <w:rsid w:val="007B3FBA"/>
    <w:rsid w:val="007B40A9"/>
    <w:rsid w:val="007B680E"/>
    <w:rsid w:val="007B7DD2"/>
    <w:rsid w:val="007C3438"/>
    <w:rsid w:val="007C3E12"/>
    <w:rsid w:val="007C5B9A"/>
    <w:rsid w:val="007D540C"/>
    <w:rsid w:val="007D666D"/>
    <w:rsid w:val="007D71AA"/>
    <w:rsid w:val="007E10FF"/>
    <w:rsid w:val="007E4DDB"/>
    <w:rsid w:val="007E51C2"/>
    <w:rsid w:val="007F0417"/>
    <w:rsid w:val="007F046C"/>
    <w:rsid w:val="007F711E"/>
    <w:rsid w:val="0080001B"/>
    <w:rsid w:val="00800A59"/>
    <w:rsid w:val="00801043"/>
    <w:rsid w:val="00801E05"/>
    <w:rsid w:val="00802261"/>
    <w:rsid w:val="008040F3"/>
    <w:rsid w:val="00811ADE"/>
    <w:rsid w:val="00813A44"/>
    <w:rsid w:val="008207B3"/>
    <w:rsid w:val="00820C89"/>
    <w:rsid w:val="00821FE7"/>
    <w:rsid w:val="00826C39"/>
    <w:rsid w:val="008311C5"/>
    <w:rsid w:val="008320FE"/>
    <w:rsid w:val="008348E2"/>
    <w:rsid w:val="008425B2"/>
    <w:rsid w:val="0084388E"/>
    <w:rsid w:val="00844CF3"/>
    <w:rsid w:val="0084554E"/>
    <w:rsid w:val="00846F25"/>
    <w:rsid w:val="00851E83"/>
    <w:rsid w:val="00853BF0"/>
    <w:rsid w:val="00861234"/>
    <w:rsid w:val="00866706"/>
    <w:rsid w:val="00867320"/>
    <w:rsid w:val="0087045D"/>
    <w:rsid w:val="00871B10"/>
    <w:rsid w:val="008733B0"/>
    <w:rsid w:val="00875E6F"/>
    <w:rsid w:val="00875EA1"/>
    <w:rsid w:val="008771CD"/>
    <w:rsid w:val="00880C31"/>
    <w:rsid w:val="00882A7A"/>
    <w:rsid w:val="00883C72"/>
    <w:rsid w:val="00890485"/>
    <w:rsid w:val="00890AF0"/>
    <w:rsid w:val="00891F43"/>
    <w:rsid w:val="008932FA"/>
    <w:rsid w:val="00894230"/>
    <w:rsid w:val="00896417"/>
    <w:rsid w:val="00897844"/>
    <w:rsid w:val="008A2B9D"/>
    <w:rsid w:val="008A7212"/>
    <w:rsid w:val="008B544A"/>
    <w:rsid w:val="008B6D27"/>
    <w:rsid w:val="008B7103"/>
    <w:rsid w:val="008C042B"/>
    <w:rsid w:val="008C08EA"/>
    <w:rsid w:val="008C270F"/>
    <w:rsid w:val="008C42EC"/>
    <w:rsid w:val="008C52CA"/>
    <w:rsid w:val="008D0CCE"/>
    <w:rsid w:val="008D0FEE"/>
    <w:rsid w:val="008D1C95"/>
    <w:rsid w:val="008D2884"/>
    <w:rsid w:val="008D3BE6"/>
    <w:rsid w:val="008D442B"/>
    <w:rsid w:val="008D7D74"/>
    <w:rsid w:val="008E0980"/>
    <w:rsid w:val="008E1371"/>
    <w:rsid w:val="008E1F04"/>
    <w:rsid w:val="008E3E34"/>
    <w:rsid w:val="008E4CED"/>
    <w:rsid w:val="008E50DB"/>
    <w:rsid w:val="008E543B"/>
    <w:rsid w:val="008F2C96"/>
    <w:rsid w:val="008F3181"/>
    <w:rsid w:val="0090155A"/>
    <w:rsid w:val="009111D7"/>
    <w:rsid w:val="00912C1C"/>
    <w:rsid w:val="009131E7"/>
    <w:rsid w:val="009137B0"/>
    <w:rsid w:val="00920F69"/>
    <w:rsid w:val="0092208A"/>
    <w:rsid w:val="00923BBF"/>
    <w:rsid w:val="00924427"/>
    <w:rsid w:val="00927996"/>
    <w:rsid w:val="0093053D"/>
    <w:rsid w:val="00933071"/>
    <w:rsid w:val="0093340C"/>
    <w:rsid w:val="00933EE3"/>
    <w:rsid w:val="00934136"/>
    <w:rsid w:val="009350F7"/>
    <w:rsid w:val="009360F0"/>
    <w:rsid w:val="00936991"/>
    <w:rsid w:val="00941DD5"/>
    <w:rsid w:val="00942D30"/>
    <w:rsid w:val="00945929"/>
    <w:rsid w:val="00952823"/>
    <w:rsid w:val="009571D1"/>
    <w:rsid w:val="00963D1E"/>
    <w:rsid w:val="009670E9"/>
    <w:rsid w:val="00967DAE"/>
    <w:rsid w:val="00973400"/>
    <w:rsid w:val="00974975"/>
    <w:rsid w:val="009769BA"/>
    <w:rsid w:val="0098017E"/>
    <w:rsid w:val="0098166A"/>
    <w:rsid w:val="00981852"/>
    <w:rsid w:val="009818D4"/>
    <w:rsid w:val="009825DD"/>
    <w:rsid w:val="009846F5"/>
    <w:rsid w:val="009851B5"/>
    <w:rsid w:val="00992013"/>
    <w:rsid w:val="009A226D"/>
    <w:rsid w:val="009A2468"/>
    <w:rsid w:val="009A3B4D"/>
    <w:rsid w:val="009A3E50"/>
    <w:rsid w:val="009A56B6"/>
    <w:rsid w:val="009B146A"/>
    <w:rsid w:val="009B2C8C"/>
    <w:rsid w:val="009B3022"/>
    <w:rsid w:val="009B5865"/>
    <w:rsid w:val="009B5D4F"/>
    <w:rsid w:val="009C5F90"/>
    <w:rsid w:val="009D3688"/>
    <w:rsid w:val="009D4262"/>
    <w:rsid w:val="009D429B"/>
    <w:rsid w:val="009E31E8"/>
    <w:rsid w:val="009E6D96"/>
    <w:rsid w:val="009E783F"/>
    <w:rsid w:val="009F38C5"/>
    <w:rsid w:val="009F3FC5"/>
    <w:rsid w:val="009F7B2A"/>
    <w:rsid w:val="009F7D68"/>
    <w:rsid w:val="00A0065E"/>
    <w:rsid w:val="00A008BF"/>
    <w:rsid w:val="00A012B6"/>
    <w:rsid w:val="00A017C6"/>
    <w:rsid w:val="00A0259E"/>
    <w:rsid w:val="00A03FBD"/>
    <w:rsid w:val="00A11389"/>
    <w:rsid w:val="00A11EC9"/>
    <w:rsid w:val="00A1208A"/>
    <w:rsid w:val="00A12500"/>
    <w:rsid w:val="00A12C36"/>
    <w:rsid w:val="00A13080"/>
    <w:rsid w:val="00A14002"/>
    <w:rsid w:val="00A143D3"/>
    <w:rsid w:val="00A205F6"/>
    <w:rsid w:val="00A211C9"/>
    <w:rsid w:val="00A228CA"/>
    <w:rsid w:val="00A22C21"/>
    <w:rsid w:val="00A2588E"/>
    <w:rsid w:val="00A30C5E"/>
    <w:rsid w:val="00A40E6D"/>
    <w:rsid w:val="00A42504"/>
    <w:rsid w:val="00A42F2F"/>
    <w:rsid w:val="00A43C2D"/>
    <w:rsid w:val="00A44074"/>
    <w:rsid w:val="00A45F6C"/>
    <w:rsid w:val="00A47BA4"/>
    <w:rsid w:val="00A521DB"/>
    <w:rsid w:val="00A5345C"/>
    <w:rsid w:val="00A535ED"/>
    <w:rsid w:val="00A54A14"/>
    <w:rsid w:val="00A552E1"/>
    <w:rsid w:val="00A556ED"/>
    <w:rsid w:val="00A55846"/>
    <w:rsid w:val="00A57EDE"/>
    <w:rsid w:val="00A60FDA"/>
    <w:rsid w:val="00A6258E"/>
    <w:rsid w:val="00A63581"/>
    <w:rsid w:val="00A639FA"/>
    <w:rsid w:val="00A65A9E"/>
    <w:rsid w:val="00A66372"/>
    <w:rsid w:val="00A66AFE"/>
    <w:rsid w:val="00A7082B"/>
    <w:rsid w:val="00A749EF"/>
    <w:rsid w:val="00A766A3"/>
    <w:rsid w:val="00A80BAC"/>
    <w:rsid w:val="00A821DC"/>
    <w:rsid w:val="00A8641F"/>
    <w:rsid w:val="00A91254"/>
    <w:rsid w:val="00A92B14"/>
    <w:rsid w:val="00A93718"/>
    <w:rsid w:val="00A944E2"/>
    <w:rsid w:val="00A97490"/>
    <w:rsid w:val="00AA0A45"/>
    <w:rsid w:val="00AA1927"/>
    <w:rsid w:val="00AA3FFF"/>
    <w:rsid w:val="00AA4569"/>
    <w:rsid w:val="00AA4D47"/>
    <w:rsid w:val="00AA5CDC"/>
    <w:rsid w:val="00AA7666"/>
    <w:rsid w:val="00AB1879"/>
    <w:rsid w:val="00AB3053"/>
    <w:rsid w:val="00AB5F09"/>
    <w:rsid w:val="00AB619F"/>
    <w:rsid w:val="00AB7B08"/>
    <w:rsid w:val="00AC2CD8"/>
    <w:rsid w:val="00AC54A2"/>
    <w:rsid w:val="00AC5626"/>
    <w:rsid w:val="00AC6705"/>
    <w:rsid w:val="00AD03D4"/>
    <w:rsid w:val="00AD3078"/>
    <w:rsid w:val="00AD30F4"/>
    <w:rsid w:val="00AD350E"/>
    <w:rsid w:val="00AD3C1F"/>
    <w:rsid w:val="00AD450A"/>
    <w:rsid w:val="00AE2332"/>
    <w:rsid w:val="00AE484A"/>
    <w:rsid w:val="00AE4C65"/>
    <w:rsid w:val="00AE4D80"/>
    <w:rsid w:val="00AF06C6"/>
    <w:rsid w:val="00AF1394"/>
    <w:rsid w:val="00AF3275"/>
    <w:rsid w:val="00AF680D"/>
    <w:rsid w:val="00AF703B"/>
    <w:rsid w:val="00AF7F36"/>
    <w:rsid w:val="00B013B4"/>
    <w:rsid w:val="00B038BB"/>
    <w:rsid w:val="00B04205"/>
    <w:rsid w:val="00B04B06"/>
    <w:rsid w:val="00B12514"/>
    <w:rsid w:val="00B13B89"/>
    <w:rsid w:val="00B16C8C"/>
    <w:rsid w:val="00B20710"/>
    <w:rsid w:val="00B21ECB"/>
    <w:rsid w:val="00B22B89"/>
    <w:rsid w:val="00B26341"/>
    <w:rsid w:val="00B27693"/>
    <w:rsid w:val="00B3008A"/>
    <w:rsid w:val="00B30F1A"/>
    <w:rsid w:val="00B36439"/>
    <w:rsid w:val="00B37E4C"/>
    <w:rsid w:val="00B37F9F"/>
    <w:rsid w:val="00B43C42"/>
    <w:rsid w:val="00B44D6D"/>
    <w:rsid w:val="00B478C9"/>
    <w:rsid w:val="00B509BE"/>
    <w:rsid w:val="00B5234B"/>
    <w:rsid w:val="00B54B39"/>
    <w:rsid w:val="00B60E67"/>
    <w:rsid w:val="00B61797"/>
    <w:rsid w:val="00B61E27"/>
    <w:rsid w:val="00B668F9"/>
    <w:rsid w:val="00B66F5D"/>
    <w:rsid w:val="00B72F14"/>
    <w:rsid w:val="00B76BC3"/>
    <w:rsid w:val="00B826E0"/>
    <w:rsid w:val="00B84DC5"/>
    <w:rsid w:val="00B92183"/>
    <w:rsid w:val="00B9219E"/>
    <w:rsid w:val="00B95D01"/>
    <w:rsid w:val="00B95D70"/>
    <w:rsid w:val="00B96A33"/>
    <w:rsid w:val="00B97386"/>
    <w:rsid w:val="00BA0037"/>
    <w:rsid w:val="00BA288C"/>
    <w:rsid w:val="00BA30FD"/>
    <w:rsid w:val="00BA4B26"/>
    <w:rsid w:val="00BB077C"/>
    <w:rsid w:val="00BB091B"/>
    <w:rsid w:val="00BB11CD"/>
    <w:rsid w:val="00BB3B9B"/>
    <w:rsid w:val="00BB3DD7"/>
    <w:rsid w:val="00BB77CB"/>
    <w:rsid w:val="00BB78B3"/>
    <w:rsid w:val="00BC4EB5"/>
    <w:rsid w:val="00BD1AA2"/>
    <w:rsid w:val="00BD38BE"/>
    <w:rsid w:val="00BD467C"/>
    <w:rsid w:val="00BD7955"/>
    <w:rsid w:val="00BE1781"/>
    <w:rsid w:val="00BE187C"/>
    <w:rsid w:val="00BE1D7C"/>
    <w:rsid w:val="00BE365E"/>
    <w:rsid w:val="00BE3856"/>
    <w:rsid w:val="00BE7E65"/>
    <w:rsid w:val="00BF0BD2"/>
    <w:rsid w:val="00BF1192"/>
    <w:rsid w:val="00BF1EED"/>
    <w:rsid w:val="00BF2018"/>
    <w:rsid w:val="00BF3738"/>
    <w:rsid w:val="00BF3E10"/>
    <w:rsid w:val="00BF70F7"/>
    <w:rsid w:val="00C007C7"/>
    <w:rsid w:val="00C00966"/>
    <w:rsid w:val="00C00BBC"/>
    <w:rsid w:val="00C06DDE"/>
    <w:rsid w:val="00C079CB"/>
    <w:rsid w:val="00C104E5"/>
    <w:rsid w:val="00C12B48"/>
    <w:rsid w:val="00C12EE3"/>
    <w:rsid w:val="00C137A6"/>
    <w:rsid w:val="00C14B17"/>
    <w:rsid w:val="00C168E9"/>
    <w:rsid w:val="00C16C18"/>
    <w:rsid w:val="00C20D4B"/>
    <w:rsid w:val="00C212B5"/>
    <w:rsid w:val="00C252DF"/>
    <w:rsid w:val="00C25C6A"/>
    <w:rsid w:val="00C25F23"/>
    <w:rsid w:val="00C2660E"/>
    <w:rsid w:val="00C26AE2"/>
    <w:rsid w:val="00C27CEF"/>
    <w:rsid w:val="00C31B44"/>
    <w:rsid w:val="00C32576"/>
    <w:rsid w:val="00C344F4"/>
    <w:rsid w:val="00C35A42"/>
    <w:rsid w:val="00C35C17"/>
    <w:rsid w:val="00C363A5"/>
    <w:rsid w:val="00C369F6"/>
    <w:rsid w:val="00C36AE8"/>
    <w:rsid w:val="00C40DE2"/>
    <w:rsid w:val="00C42BE4"/>
    <w:rsid w:val="00C513B8"/>
    <w:rsid w:val="00C51ADD"/>
    <w:rsid w:val="00C52DA2"/>
    <w:rsid w:val="00C53CB8"/>
    <w:rsid w:val="00C53DE1"/>
    <w:rsid w:val="00C56631"/>
    <w:rsid w:val="00C571B6"/>
    <w:rsid w:val="00C572DC"/>
    <w:rsid w:val="00C574DB"/>
    <w:rsid w:val="00C6229A"/>
    <w:rsid w:val="00C649B0"/>
    <w:rsid w:val="00C7494B"/>
    <w:rsid w:val="00C77CAF"/>
    <w:rsid w:val="00C82238"/>
    <w:rsid w:val="00C82BD4"/>
    <w:rsid w:val="00C84B7A"/>
    <w:rsid w:val="00C859A1"/>
    <w:rsid w:val="00C93EDE"/>
    <w:rsid w:val="00C97194"/>
    <w:rsid w:val="00CA01A5"/>
    <w:rsid w:val="00CA38A5"/>
    <w:rsid w:val="00CA436F"/>
    <w:rsid w:val="00CA5883"/>
    <w:rsid w:val="00CA5FAB"/>
    <w:rsid w:val="00CB09AD"/>
    <w:rsid w:val="00CB2BCF"/>
    <w:rsid w:val="00CB2D83"/>
    <w:rsid w:val="00CB3B09"/>
    <w:rsid w:val="00CC3448"/>
    <w:rsid w:val="00CC5BC8"/>
    <w:rsid w:val="00CC6B2C"/>
    <w:rsid w:val="00CD2382"/>
    <w:rsid w:val="00CD294D"/>
    <w:rsid w:val="00CD2D7A"/>
    <w:rsid w:val="00CD580A"/>
    <w:rsid w:val="00CE1972"/>
    <w:rsid w:val="00CE262B"/>
    <w:rsid w:val="00CE5E98"/>
    <w:rsid w:val="00CE60FE"/>
    <w:rsid w:val="00CF4C97"/>
    <w:rsid w:val="00CF7917"/>
    <w:rsid w:val="00D00B20"/>
    <w:rsid w:val="00D02D49"/>
    <w:rsid w:val="00D0304C"/>
    <w:rsid w:val="00D0305D"/>
    <w:rsid w:val="00D07F9D"/>
    <w:rsid w:val="00D15713"/>
    <w:rsid w:val="00D17B2A"/>
    <w:rsid w:val="00D20D83"/>
    <w:rsid w:val="00D215CB"/>
    <w:rsid w:val="00D22961"/>
    <w:rsid w:val="00D24FE6"/>
    <w:rsid w:val="00D258A3"/>
    <w:rsid w:val="00D321F7"/>
    <w:rsid w:val="00D3265E"/>
    <w:rsid w:val="00D3332E"/>
    <w:rsid w:val="00D34C56"/>
    <w:rsid w:val="00D350FA"/>
    <w:rsid w:val="00D37D1D"/>
    <w:rsid w:val="00D40333"/>
    <w:rsid w:val="00D40527"/>
    <w:rsid w:val="00D405C0"/>
    <w:rsid w:val="00D4318E"/>
    <w:rsid w:val="00D438FF"/>
    <w:rsid w:val="00D4416D"/>
    <w:rsid w:val="00D456DF"/>
    <w:rsid w:val="00D4616A"/>
    <w:rsid w:val="00D467CE"/>
    <w:rsid w:val="00D46BCE"/>
    <w:rsid w:val="00D53E2E"/>
    <w:rsid w:val="00D56725"/>
    <w:rsid w:val="00D57F83"/>
    <w:rsid w:val="00D60141"/>
    <w:rsid w:val="00D60E16"/>
    <w:rsid w:val="00D616A1"/>
    <w:rsid w:val="00D65783"/>
    <w:rsid w:val="00D65B17"/>
    <w:rsid w:val="00D66B86"/>
    <w:rsid w:val="00D710CA"/>
    <w:rsid w:val="00D75A4A"/>
    <w:rsid w:val="00D76614"/>
    <w:rsid w:val="00D777B7"/>
    <w:rsid w:val="00D804B8"/>
    <w:rsid w:val="00D817C9"/>
    <w:rsid w:val="00D821F4"/>
    <w:rsid w:val="00D828A1"/>
    <w:rsid w:val="00D87480"/>
    <w:rsid w:val="00D908A7"/>
    <w:rsid w:val="00D9277F"/>
    <w:rsid w:val="00D9287A"/>
    <w:rsid w:val="00D95E24"/>
    <w:rsid w:val="00D9661C"/>
    <w:rsid w:val="00D96B4B"/>
    <w:rsid w:val="00DA1973"/>
    <w:rsid w:val="00DA26B4"/>
    <w:rsid w:val="00DA28DD"/>
    <w:rsid w:val="00DA2A39"/>
    <w:rsid w:val="00DA6730"/>
    <w:rsid w:val="00DA74B2"/>
    <w:rsid w:val="00DB115F"/>
    <w:rsid w:val="00DB1C0F"/>
    <w:rsid w:val="00DB2C15"/>
    <w:rsid w:val="00DB4E97"/>
    <w:rsid w:val="00DB5F13"/>
    <w:rsid w:val="00DB6F05"/>
    <w:rsid w:val="00DB7394"/>
    <w:rsid w:val="00DB7473"/>
    <w:rsid w:val="00DB798A"/>
    <w:rsid w:val="00DC2A8F"/>
    <w:rsid w:val="00DC3F36"/>
    <w:rsid w:val="00DC4FF6"/>
    <w:rsid w:val="00DC518E"/>
    <w:rsid w:val="00DC7CD3"/>
    <w:rsid w:val="00DD5029"/>
    <w:rsid w:val="00DD694A"/>
    <w:rsid w:val="00DE5ABD"/>
    <w:rsid w:val="00DF25DF"/>
    <w:rsid w:val="00DF4870"/>
    <w:rsid w:val="00E02911"/>
    <w:rsid w:val="00E051AD"/>
    <w:rsid w:val="00E117CA"/>
    <w:rsid w:val="00E11944"/>
    <w:rsid w:val="00E11C56"/>
    <w:rsid w:val="00E12918"/>
    <w:rsid w:val="00E13554"/>
    <w:rsid w:val="00E1446D"/>
    <w:rsid w:val="00E200A6"/>
    <w:rsid w:val="00E2086B"/>
    <w:rsid w:val="00E21ED4"/>
    <w:rsid w:val="00E257F0"/>
    <w:rsid w:val="00E26B60"/>
    <w:rsid w:val="00E3053D"/>
    <w:rsid w:val="00E308F4"/>
    <w:rsid w:val="00E309CB"/>
    <w:rsid w:val="00E4026A"/>
    <w:rsid w:val="00E407F6"/>
    <w:rsid w:val="00E40ABF"/>
    <w:rsid w:val="00E43E99"/>
    <w:rsid w:val="00E537E2"/>
    <w:rsid w:val="00E53CB1"/>
    <w:rsid w:val="00E5405C"/>
    <w:rsid w:val="00E544EC"/>
    <w:rsid w:val="00E625A3"/>
    <w:rsid w:val="00E634B9"/>
    <w:rsid w:val="00E63833"/>
    <w:rsid w:val="00E6524C"/>
    <w:rsid w:val="00E70122"/>
    <w:rsid w:val="00E71524"/>
    <w:rsid w:val="00E72CA2"/>
    <w:rsid w:val="00E76E87"/>
    <w:rsid w:val="00E8103F"/>
    <w:rsid w:val="00E81BC3"/>
    <w:rsid w:val="00E82DB7"/>
    <w:rsid w:val="00E87567"/>
    <w:rsid w:val="00E902C1"/>
    <w:rsid w:val="00E91FBB"/>
    <w:rsid w:val="00E91FDF"/>
    <w:rsid w:val="00E94EA7"/>
    <w:rsid w:val="00E94FB1"/>
    <w:rsid w:val="00E97952"/>
    <w:rsid w:val="00EA15DF"/>
    <w:rsid w:val="00EA2402"/>
    <w:rsid w:val="00EA2A48"/>
    <w:rsid w:val="00EA3DD6"/>
    <w:rsid w:val="00EA4749"/>
    <w:rsid w:val="00EA5145"/>
    <w:rsid w:val="00EA7E04"/>
    <w:rsid w:val="00EB05DD"/>
    <w:rsid w:val="00EB1342"/>
    <w:rsid w:val="00EB1795"/>
    <w:rsid w:val="00EB3027"/>
    <w:rsid w:val="00EB3516"/>
    <w:rsid w:val="00EB42F8"/>
    <w:rsid w:val="00EB44D9"/>
    <w:rsid w:val="00EB4EF4"/>
    <w:rsid w:val="00EB520A"/>
    <w:rsid w:val="00EB52A3"/>
    <w:rsid w:val="00EB5459"/>
    <w:rsid w:val="00EB7CC4"/>
    <w:rsid w:val="00EC2E7D"/>
    <w:rsid w:val="00EC4378"/>
    <w:rsid w:val="00ED3E55"/>
    <w:rsid w:val="00ED7E1C"/>
    <w:rsid w:val="00EE091F"/>
    <w:rsid w:val="00EE38EF"/>
    <w:rsid w:val="00EE40B9"/>
    <w:rsid w:val="00EE5452"/>
    <w:rsid w:val="00EE7E64"/>
    <w:rsid w:val="00EF536A"/>
    <w:rsid w:val="00EF61E0"/>
    <w:rsid w:val="00EF7749"/>
    <w:rsid w:val="00F00098"/>
    <w:rsid w:val="00F0064C"/>
    <w:rsid w:val="00F038F3"/>
    <w:rsid w:val="00F0598B"/>
    <w:rsid w:val="00F075D3"/>
    <w:rsid w:val="00F1222E"/>
    <w:rsid w:val="00F1254D"/>
    <w:rsid w:val="00F14946"/>
    <w:rsid w:val="00F14C10"/>
    <w:rsid w:val="00F170F8"/>
    <w:rsid w:val="00F211EC"/>
    <w:rsid w:val="00F2139A"/>
    <w:rsid w:val="00F24CEF"/>
    <w:rsid w:val="00F2789D"/>
    <w:rsid w:val="00F3057C"/>
    <w:rsid w:val="00F34058"/>
    <w:rsid w:val="00F34B0A"/>
    <w:rsid w:val="00F35B14"/>
    <w:rsid w:val="00F368C4"/>
    <w:rsid w:val="00F411DD"/>
    <w:rsid w:val="00F43973"/>
    <w:rsid w:val="00F44F42"/>
    <w:rsid w:val="00F46489"/>
    <w:rsid w:val="00F466EE"/>
    <w:rsid w:val="00F51405"/>
    <w:rsid w:val="00F5237D"/>
    <w:rsid w:val="00F54251"/>
    <w:rsid w:val="00F54B22"/>
    <w:rsid w:val="00F61534"/>
    <w:rsid w:val="00F64CC5"/>
    <w:rsid w:val="00F64F72"/>
    <w:rsid w:val="00F67158"/>
    <w:rsid w:val="00F72086"/>
    <w:rsid w:val="00F72899"/>
    <w:rsid w:val="00F822D3"/>
    <w:rsid w:val="00F83DE4"/>
    <w:rsid w:val="00F84780"/>
    <w:rsid w:val="00F910A0"/>
    <w:rsid w:val="00F91C1B"/>
    <w:rsid w:val="00F9268B"/>
    <w:rsid w:val="00F9572D"/>
    <w:rsid w:val="00F96250"/>
    <w:rsid w:val="00FA086A"/>
    <w:rsid w:val="00FA2392"/>
    <w:rsid w:val="00FA24EB"/>
    <w:rsid w:val="00FA3537"/>
    <w:rsid w:val="00FA4039"/>
    <w:rsid w:val="00FA6C96"/>
    <w:rsid w:val="00FA6F9A"/>
    <w:rsid w:val="00FA717B"/>
    <w:rsid w:val="00FB28EC"/>
    <w:rsid w:val="00FB45CE"/>
    <w:rsid w:val="00FD23BC"/>
    <w:rsid w:val="00FD2DCA"/>
    <w:rsid w:val="00FD5D3A"/>
    <w:rsid w:val="00FD7F9B"/>
    <w:rsid w:val="00FE25A5"/>
    <w:rsid w:val="00FE2EBA"/>
    <w:rsid w:val="00FE3ED5"/>
    <w:rsid w:val="00FE45F8"/>
    <w:rsid w:val="00FF6242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C4C4F"/>
  <w15:docId w15:val="{A7DC8DC8-81E9-4D9E-A2DE-AB0D89A2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4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1EBC1-7C22-49CD-A488-D9F9DF12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3982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Brenda Vanriel</cp:lastModifiedBy>
  <cp:revision>2</cp:revision>
  <dcterms:created xsi:type="dcterms:W3CDTF">2019-09-30T13:27:00Z</dcterms:created>
  <dcterms:modified xsi:type="dcterms:W3CDTF">2019-09-30T13:27:00Z</dcterms:modified>
</cp:coreProperties>
</file>