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C4C4F" w14:textId="3F24117B" w:rsidR="00B36439" w:rsidRDefault="005F351E">
      <w:pPr>
        <w:rPr>
          <w:b/>
        </w:rPr>
      </w:pPr>
      <w:bookmarkStart w:id="0" w:name="_GoBack"/>
      <w:bookmarkEnd w:id="0"/>
      <w:r w:rsidRPr="00302731">
        <w:rPr>
          <w:b/>
        </w:rPr>
        <w:t>STORMONT HOUSE RESOURCES COMMITTEE</w:t>
      </w:r>
    </w:p>
    <w:p w14:paraId="65BF77B2" w14:textId="1D51525F" w:rsidR="008E4CED" w:rsidRDefault="008348E2">
      <w:pPr>
        <w:rPr>
          <w:b/>
        </w:rPr>
      </w:pPr>
      <w:r>
        <w:rPr>
          <w:b/>
        </w:rPr>
        <w:t xml:space="preserve">Minutes </w:t>
      </w:r>
      <w:r w:rsidR="00AE4C65">
        <w:rPr>
          <w:b/>
        </w:rPr>
        <w:t xml:space="preserve">of the meeting held on </w:t>
      </w:r>
      <w:r w:rsidR="003D1A0B">
        <w:rPr>
          <w:b/>
        </w:rPr>
        <w:t>Tuesday 24</w:t>
      </w:r>
      <w:r w:rsidR="003D1A0B" w:rsidRPr="003D1A0B">
        <w:rPr>
          <w:b/>
          <w:vertAlign w:val="superscript"/>
        </w:rPr>
        <w:t>th</w:t>
      </w:r>
      <w:r w:rsidR="00731BF5">
        <w:rPr>
          <w:b/>
        </w:rPr>
        <w:t xml:space="preserve"> </w:t>
      </w:r>
      <w:r w:rsidR="003D1A0B">
        <w:rPr>
          <w:b/>
        </w:rPr>
        <w:t>April</w:t>
      </w:r>
      <w:r w:rsidR="00731BF5">
        <w:rPr>
          <w:b/>
        </w:rPr>
        <w:t xml:space="preserve"> 2018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9214"/>
        <w:gridCol w:w="992"/>
        <w:gridCol w:w="3969"/>
      </w:tblGrid>
      <w:tr w:rsidR="00E308F4" w14:paraId="38DC4C55" w14:textId="77777777" w:rsidTr="00E308F4">
        <w:tc>
          <w:tcPr>
            <w:tcW w:w="675" w:type="dxa"/>
            <w:shd w:val="clear" w:color="auto" w:fill="00B050"/>
          </w:tcPr>
          <w:p w14:paraId="38DC4C51" w14:textId="6FC70DC6" w:rsidR="005F351E" w:rsidRDefault="005F351E">
            <w:r>
              <w:t>ITEM</w:t>
            </w:r>
          </w:p>
        </w:tc>
        <w:tc>
          <w:tcPr>
            <w:tcW w:w="9214" w:type="dxa"/>
            <w:shd w:val="clear" w:color="auto" w:fill="00B050"/>
          </w:tcPr>
          <w:p w14:paraId="38DC4C52" w14:textId="77777777" w:rsidR="005F351E" w:rsidRDefault="005F351E">
            <w:r>
              <w:t>FOCUS/NOTES</w:t>
            </w:r>
          </w:p>
        </w:tc>
        <w:tc>
          <w:tcPr>
            <w:tcW w:w="992" w:type="dxa"/>
            <w:shd w:val="clear" w:color="auto" w:fill="00B050"/>
          </w:tcPr>
          <w:p w14:paraId="38DC4C53" w14:textId="77777777" w:rsidR="005F351E" w:rsidRPr="005F351E" w:rsidRDefault="005F351E">
            <w:pPr>
              <w:rPr>
                <w:b/>
              </w:rPr>
            </w:pPr>
            <w:r w:rsidRPr="005F351E">
              <w:rPr>
                <w:b/>
              </w:rPr>
              <w:t>Lead</w:t>
            </w:r>
          </w:p>
        </w:tc>
        <w:tc>
          <w:tcPr>
            <w:tcW w:w="3969" w:type="dxa"/>
            <w:shd w:val="clear" w:color="auto" w:fill="00B050"/>
          </w:tcPr>
          <w:p w14:paraId="38DC4C54" w14:textId="77777777" w:rsidR="005F351E" w:rsidRPr="005F351E" w:rsidRDefault="005F351E">
            <w:pPr>
              <w:rPr>
                <w:b/>
              </w:rPr>
            </w:pPr>
            <w:r w:rsidRPr="005F351E">
              <w:rPr>
                <w:b/>
              </w:rPr>
              <w:t>Action</w:t>
            </w:r>
          </w:p>
        </w:tc>
      </w:tr>
      <w:tr w:rsidR="005F351E" w14:paraId="38DC4C5B" w14:textId="77777777" w:rsidTr="00E308F4">
        <w:tc>
          <w:tcPr>
            <w:tcW w:w="675" w:type="dxa"/>
          </w:tcPr>
          <w:p w14:paraId="38DC4C56" w14:textId="77777777" w:rsidR="005F351E" w:rsidRPr="00632786" w:rsidRDefault="005F351E">
            <w:pPr>
              <w:rPr>
                <w:b/>
              </w:rPr>
            </w:pPr>
            <w:r w:rsidRPr="00632786">
              <w:rPr>
                <w:b/>
              </w:rPr>
              <w:t>1</w:t>
            </w:r>
          </w:p>
        </w:tc>
        <w:tc>
          <w:tcPr>
            <w:tcW w:w="9214" w:type="dxa"/>
          </w:tcPr>
          <w:p w14:paraId="38DC4C57" w14:textId="0EA9A5FB" w:rsidR="005F351E" w:rsidRPr="00632786" w:rsidRDefault="005F351E">
            <w:pPr>
              <w:rPr>
                <w:b/>
              </w:rPr>
            </w:pPr>
            <w:r w:rsidRPr="00632786">
              <w:rPr>
                <w:b/>
              </w:rPr>
              <w:t>ATTENDANCE: BH(</w:t>
            </w:r>
            <w:r w:rsidR="00D15713">
              <w:rPr>
                <w:b/>
              </w:rPr>
              <w:t>C</w:t>
            </w:r>
            <w:r w:rsidRPr="00632786">
              <w:rPr>
                <w:b/>
              </w:rPr>
              <w:t>hair)</w:t>
            </w:r>
            <w:r w:rsidR="0092208A">
              <w:rPr>
                <w:b/>
              </w:rPr>
              <w:t>,</w:t>
            </w:r>
            <w:r w:rsidRPr="00632786">
              <w:rPr>
                <w:b/>
              </w:rPr>
              <w:t xml:space="preserve"> </w:t>
            </w:r>
            <w:r w:rsidR="00CB2D83">
              <w:rPr>
                <w:b/>
              </w:rPr>
              <w:t>KM (HT),</w:t>
            </w:r>
            <w:r w:rsidR="00D07F9D">
              <w:rPr>
                <w:b/>
              </w:rPr>
              <w:t xml:space="preserve"> </w:t>
            </w:r>
            <w:r w:rsidRPr="00632786">
              <w:rPr>
                <w:b/>
              </w:rPr>
              <w:t xml:space="preserve">CW </w:t>
            </w:r>
            <w:r w:rsidR="00632786" w:rsidRPr="00632786">
              <w:rPr>
                <w:b/>
              </w:rPr>
              <w:t>(Business Manager),</w:t>
            </w:r>
            <w:r w:rsidRPr="00632786">
              <w:rPr>
                <w:b/>
              </w:rPr>
              <w:t xml:space="preserve"> </w:t>
            </w:r>
            <w:r w:rsidR="00FD2DCA">
              <w:rPr>
                <w:b/>
              </w:rPr>
              <w:t>CN</w:t>
            </w:r>
            <w:r w:rsidR="003D1A0B">
              <w:rPr>
                <w:b/>
              </w:rPr>
              <w:t>, AH</w:t>
            </w:r>
            <w:r w:rsidR="00545F70">
              <w:rPr>
                <w:b/>
              </w:rPr>
              <w:t>.</w:t>
            </w:r>
          </w:p>
          <w:p w14:paraId="38DC4C58" w14:textId="53D1C53A" w:rsidR="005F351E" w:rsidRDefault="005F351E" w:rsidP="00C32576">
            <w:r w:rsidRPr="00632786">
              <w:rPr>
                <w:b/>
              </w:rPr>
              <w:t xml:space="preserve">APOLOGIES: </w:t>
            </w:r>
            <w:r w:rsidR="00B478C9">
              <w:rPr>
                <w:b/>
              </w:rPr>
              <w:t>FJ</w:t>
            </w:r>
          </w:p>
        </w:tc>
        <w:tc>
          <w:tcPr>
            <w:tcW w:w="992" w:type="dxa"/>
          </w:tcPr>
          <w:p w14:paraId="38DC4C59" w14:textId="77777777" w:rsidR="005F351E" w:rsidRPr="00632786" w:rsidRDefault="005F351E">
            <w:pPr>
              <w:rPr>
                <w:b/>
              </w:rPr>
            </w:pPr>
            <w:r w:rsidRPr="00632786">
              <w:rPr>
                <w:b/>
              </w:rPr>
              <w:t>BH</w:t>
            </w:r>
          </w:p>
        </w:tc>
        <w:tc>
          <w:tcPr>
            <w:tcW w:w="3969" w:type="dxa"/>
          </w:tcPr>
          <w:p w14:paraId="38DC4C5A" w14:textId="77777777" w:rsidR="005F351E" w:rsidRDefault="005F351E"/>
        </w:tc>
      </w:tr>
      <w:tr w:rsidR="005F351E" w14:paraId="38DC4C62" w14:textId="77777777" w:rsidTr="00E308F4">
        <w:tc>
          <w:tcPr>
            <w:tcW w:w="675" w:type="dxa"/>
          </w:tcPr>
          <w:p w14:paraId="38DC4C5C" w14:textId="77777777" w:rsidR="005F351E" w:rsidRPr="00632786" w:rsidRDefault="005F351E">
            <w:pPr>
              <w:rPr>
                <w:b/>
              </w:rPr>
            </w:pPr>
            <w:r w:rsidRPr="00632786">
              <w:rPr>
                <w:b/>
              </w:rPr>
              <w:t>2</w:t>
            </w:r>
          </w:p>
        </w:tc>
        <w:tc>
          <w:tcPr>
            <w:tcW w:w="9214" w:type="dxa"/>
          </w:tcPr>
          <w:p w14:paraId="1CFB2337" w14:textId="411B1433" w:rsidR="00B478C9" w:rsidRPr="00107E9D" w:rsidRDefault="00B478C9" w:rsidP="00B478C9">
            <w:pPr>
              <w:ind w:left="720" w:hanging="686"/>
              <w:rPr>
                <w:b/>
              </w:rPr>
            </w:pPr>
            <w:r w:rsidRPr="00107E9D">
              <w:rPr>
                <w:b/>
              </w:rPr>
              <w:t xml:space="preserve">Minutes of the meeting held on </w:t>
            </w:r>
            <w:r w:rsidR="00545F70">
              <w:rPr>
                <w:b/>
              </w:rPr>
              <w:t>5</w:t>
            </w:r>
            <w:r w:rsidR="00545F70">
              <w:rPr>
                <w:b/>
                <w:vertAlign w:val="superscript"/>
              </w:rPr>
              <w:t xml:space="preserve">th </w:t>
            </w:r>
            <w:r w:rsidR="00545F70">
              <w:rPr>
                <w:b/>
              </w:rPr>
              <w:t xml:space="preserve">March </w:t>
            </w:r>
            <w:r w:rsidR="00DC7CD3">
              <w:rPr>
                <w:b/>
              </w:rPr>
              <w:t>201</w:t>
            </w:r>
            <w:r w:rsidR="00545F70">
              <w:rPr>
                <w:b/>
              </w:rPr>
              <w:t>8</w:t>
            </w:r>
            <w:r>
              <w:rPr>
                <w:b/>
              </w:rPr>
              <w:t>:</w:t>
            </w:r>
          </w:p>
          <w:p w14:paraId="6982AC80" w14:textId="173452BC" w:rsidR="00B478C9" w:rsidRDefault="00B478C9" w:rsidP="00B478C9">
            <w:pPr>
              <w:ind w:left="360" w:hanging="360"/>
            </w:pPr>
            <w:r>
              <w:t xml:space="preserve">The minutes were approved </w:t>
            </w:r>
            <w:r w:rsidR="004325B9">
              <w:t>as drafted.</w:t>
            </w:r>
          </w:p>
          <w:p w14:paraId="38DC4C5F" w14:textId="6406BF2F" w:rsidR="00B478C9" w:rsidRDefault="00B478C9" w:rsidP="004325B9"/>
        </w:tc>
        <w:tc>
          <w:tcPr>
            <w:tcW w:w="992" w:type="dxa"/>
          </w:tcPr>
          <w:p w14:paraId="38DC4C60" w14:textId="77777777" w:rsidR="005F351E" w:rsidRPr="00632786" w:rsidRDefault="00C32576" w:rsidP="00C32576">
            <w:pPr>
              <w:rPr>
                <w:b/>
              </w:rPr>
            </w:pPr>
            <w:r>
              <w:rPr>
                <w:b/>
              </w:rPr>
              <w:t>BH</w:t>
            </w:r>
          </w:p>
        </w:tc>
        <w:tc>
          <w:tcPr>
            <w:tcW w:w="3969" w:type="dxa"/>
          </w:tcPr>
          <w:p w14:paraId="38DC4C61" w14:textId="77777777" w:rsidR="005F351E" w:rsidRDefault="005F351E"/>
        </w:tc>
      </w:tr>
      <w:tr w:rsidR="005F351E" w14:paraId="38DC4C6C" w14:textId="77777777" w:rsidTr="00E308F4">
        <w:tc>
          <w:tcPr>
            <w:tcW w:w="675" w:type="dxa"/>
          </w:tcPr>
          <w:p w14:paraId="38DC4C63" w14:textId="77777777" w:rsidR="005F351E" w:rsidRPr="00632786" w:rsidRDefault="005F351E">
            <w:pPr>
              <w:rPr>
                <w:b/>
              </w:rPr>
            </w:pPr>
            <w:r w:rsidRPr="00632786">
              <w:rPr>
                <w:b/>
              </w:rPr>
              <w:t>3</w:t>
            </w:r>
          </w:p>
        </w:tc>
        <w:tc>
          <w:tcPr>
            <w:tcW w:w="9214" w:type="dxa"/>
          </w:tcPr>
          <w:p w14:paraId="7DA93FB7" w14:textId="77777777" w:rsidR="00D0305D" w:rsidRPr="004531B8" w:rsidRDefault="006E6F2E" w:rsidP="00107E9D">
            <w:pPr>
              <w:rPr>
                <w:b/>
              </w:rPr>
            </w:pPr>
            <w:r w:rsidRPr="004531B8">
              <w:rPr>
                <w:b/>
              </w:rPr>
              <w:t>Matters arising not on the agenda:</w:t>
            </w:r>
          </w:p>
          <w:p w14:paraId="089AB1BB" w14:textId="77777777" w:rsidR="00F44F42" w:rsidRDefault="007D666D" w:rsidP="009F7D68">
            <w:r>
              <w:t>Minibus Lease and Running Costs:</w:t>
            </w:r>
          </w:p>
          <w:p w14:paraId="38DC4C67" w14:textId="6725F254" w:rsidR="007D666D" w:rsidRDefault="007915ED" w:rsidP="009F7D68">
            <w:r>
              <w:t>CW had produced a report</w:t>
            </w:r>
            <w:r w:rsidR="00F9268B">
              <w:t xml:space="preserve"> showing that the leasing of the minibus was not cost effective for the num</w:t>
            </w:r>
            <w:r w:rsidR="00A66AFE">
              <w:t>ber of journeys made</w:t>
            </w:r>
            <w:r w:rsidR="00C93EDE">
              <w:t xml:space="preserve"> and that it would be cheaper to hire a vehicle </w:t>
            </w:r>
            <w:r w:rsidR="00525076">
              <w:t>as and when needed.</w:t>
            </w:r>
            <w:r w:rsidR="007C5B9A">
              <w:t xml:space="preserve"> </w:t>
            </w:r>
            <w:r w:rsidR="00684158">
              <w:t xml:space="preserve">The annual trip to France was </w:t>
            </w:r>
            <w:r w:rsidR="004806FB">
              <w:t xml:space="preserve">not included in the data nor was the cost of </w:t>
            </w:r>
            <w:r w:rsidR="00C007C7">
              <w:t>staff time collecting and returning</w:t>
            </w:r>
            <w:r w:rsidR="00333464">
              <w:t xml:space="preserve"> the hired vehicle. </w:t>
            </w:r>
            <w:r w:rsidR="00F84780">
              <w:t xml:space="preserve">CN stated that the minibus could support additional activities in the future. CW was asked to </w:t>
            </w:r>
            <w:r w:rsidR="004D09CF">
              <w:t xml:space="preserve">enquire about the lease termination cost </w:t>
            </w:r>
            <w:r w:rsidR="00945929">
              <w:t xml:space="preserve">and also </w:t>
            </w:r>
            <w:r w:rsidR="00851E83">
              <w:t xml:space="preserve">revise the comparative data </w:t>
            </w:r>
            <w:r w:rsidR="00B13B89">
              <w:t>for the next meeting.</w:t>
            </w:r>
          </w:p>
        </w:tc>
        <w:tc>
          <w:tcPr>
            <w:tcW w:w="992" w:type="dxa"/>
          </w:tcPr>
          <w:p w14:paraId="38DC4C68" w14:textId="77777777" w:rsidR="005F351E" w:rsidRPr="00632786" w:rsidRDefault="005F351E">
            <w:pPr>
              <w:rPr>
                <w:b/>
              </w:rPr>
            </w:pPr>
            <w:r w:rsidRPr="00632786">
              <w:rPr>
                <w:b/>
              </w:rPr>
              <w:t>BH</w:t>
            </w:r>
          </w:p>
        </w:tc>
        <w:tc>
          <w:tcPr>
            <w:tcW w:w="3969" w:type="dxa"/>
          </w:tcPr>
          <w:p w14:paraId="38DC4C69" w14:textId="2C06E9BD" w:rsidR="002F0B40" w:rsidRDefault="00945929">
            <w:pPr>
              <w:rPr>
                <w:b/>
              </w:rPr>
            </w:pPr>
            <w:r>
              <w:rPr>
                <w:b/>
              </w:rPr>
              <w:t xml:space="preserve">CW to revise the comparative data and </w:t>
            </w:r>
            <w:r w:rsidR="000F26F2">
              <w:rPr>
                <w:b/>
              </w:rPr>
              <w:t>obtain</w:t>
            </w:r>
            <w:r>
              <w:rPr>
                <w:b/>
              </w:rPr>
              <w:t xml:space="preserve"> lease termination costs</w:t>
            </w:r>
            <w:r w:rsidR="000F26F2">
              <w:rPr>
                <w:b/>
              </w:rPr>
              <w:t>.</w:t>
            </w:r>
          </w:p>
          <w:p w14:paraId="783C56A0" w14:textId="77777777" w:rsidR="00D0305D" w:rsidRDefault="00D0305D" w:rsidP="00EE40B9">
            <w:pPr>
              <w:rPr>
                <w:b/>
              </w:rPr>
            </w:pPr>
          </w:p>
          <w:p w14:paraId="0DF28956" w14:textId="77777777" w:rsidR="00D17B2A" w:rsidRDefault="00D17B2A" w:rsidP="00EE40B9">
            <w:pPr>
              <w:rPr>
                <w:b/>
              </w:rPr>
            </w:pPr>
          </w:p>
          <w:p w14:paraId="7B9D78BE" w14:textId="77777777" w:rsidR="00D17B2A" w:rsidRDefault="00D17B2A" w:rsidP="00EE40B9">
            <w:pPr>
              <w:rPr>
                <w:b/>
              </w:rPr>
            </w:pPr>
          </w:p>
          <w:p w14:paraId="38DC4C6B" w14:textId="7DF5E5BB" w:rsidR="00637FD3" w:rsidRPr="00616B00" w:rsidRDefault="00637FD3" w:rsidP="00EE40B9">
            <w:pPr>
              <w:rPr>
                <w:b/>
              </w:rPr>
            </w:pPr>
          </w:p>
        </w:tc>
      </w:tr>
      <w:tr w:rsidR="005F351E" w14:paraId="38DC4C7A" w14:textId="77777777" w:rsidTr="00E308F4">
        <w:tc>
          <w:tcPr>
            <w:tcW w:w="675" w:type="dxa"/>
          </w:tcPr>
          <w:p w14:paraId="38DC4C6D" w14:textId="77777777" w:rsidR="000674AC" w:rsidRDefault="000674AC">
            <w:pPr>
              <w:rPr>
                <w:b/>
              </w:rPr>
            </w:pPr>
          </w:p>
          <w:p w14:paraId="38DC4C6E" w14:textId="77777777" w:rsidR="005F351E" w:rsidRDefault="005F351E">
            <w:pPr>
              <w:rPr>
                <w:b/>
              </w:rPr>
            </w:pPr>
            <w:r w:rsidRPr="00632786">
              <w:rPr>
                <w:b/>
              </w:rPr>
              <w:t xml:space="preserve">4 </w:t>
            </w:r>
          </w:p>
          <w:p w14:paraId="38DC4C6F" w14:textId="77777777" w:rsidR="000674AC" w:rsidRDefault="000674AC">
            <w:pPr>
              <w:rPr>
                <w:b/>
              </w:rPr>
            </w:pPr>
          </w:p>
          <w:p w14:paraId="38DC4C70" w14:textId="77777777" w:rsidR="000674AC" w:rsidRPr="00632786" w:rsidRDefault="000674AC">
            <w:pPr>
              <w:rPr>
                <w:b/>
              </w:rPr>
            </w:pPr>
          </w:p>
        </w:tc>
        <w:tc>
          <w:tcPr>
            <w:tcW w:w="9214" w:type="dxa"/>
          </w:tcPr>
          <w:p w14:paraId="38DC4C71" w14:textId="5942D4A4" w:rsidR="000674AC" w:rsidRDefault="00A91254">
            <w:pPr>
              <w:rPr>
                <w:b/>
              </w:rPr>
            </w:pPr>
            <w:r>
              <w:rPr>
                <w:b/>
              </w:rPr>
              <w:t>Finance:</w:t>
            </w:r>
          </w:p>
          <w:p w14:paraId="73E46CFE" w14:textId="36791027" w:rsidR="00A91254" w:rsidRDefault="00DB798A">
            <w:pPr>
              <w:rPr>
                <w:b/>
              </w:rPr>
            </w:pPr>
            <w:r>
              <w:rPr>
                <w:b/>
              </w:rPr>
              <w:t xml:space="preserve">Review Finance Reports </w:t>
            </w:r>
            <w:r w:rsidR="00E43E99">
              <w:rPr>
                <w:b/>
              </w:rPr>
              <w:t xml:space="preserve">for the Year </w:t>
            </w:r>
            <w:r>
              <w:rPr>
                <w:b/>
              </w:rPr>
              <w:t xml:space="preserve">to </w:t>
            </w:r>
            <w:r w:rsidR="00E43E99">
              <w:rPr>
                <w:b/>
              </w:rPr>
              <w:t>31</w:t>
            </w:r>
            <w:r w:rsidR="00E43E99" w:rsidRPr="00E43E99">
              <w:rPr>
                <w:b/>
                <w:vertAlign w:val="superscript"/>
              </w:rPr>
              <w:t>st</w:t>
            </w:r>
            <w:r w:rsidR="00E43E99">
              <w:rPr>
                <w:b/>
              </w:rPr>
              <w:t xml:space="preserve"> March </w:t>
            </w:r>
            <w:r>
              <w:rPr>
                <w:b/>
              </w:rPr>
              <w:t>2018:</w:t>
            </w:r>
          </w:p>
          <w:p w14:paraId="733299CD" w14:textId="05A01D78" w:rsidR="00C56631" w:rsidRDefault="00C2660E" w:rsidP="00E11C56">
            <w:r>
              <w:t xml:space="preserve">CW </w:t>
            </w:r>
            <w:r w:rsidR="00A60FDA">
              <w:t xml:space="preserve">had circulated </w:t>
            </w:r>
            <w:r w:rsidR="005F1FCC">
              <w:t>the reports prior to the meeting</w:t>
            </w:r>
            <w:r w:rsidR="00E43E99">
              <w:t xml:space="preserve"> </w:t>
            </w:r>
            <w:r w:rsidR="006B2526">
              <w:t>b</w:t>
            </w:r>
            <w:r w:rsidR="00E43E99">
              <w:t xml:space="preserve">ut with no commentary </w:t>
            </w:r>
            <w:r w:rsidR="006B2526">
              <w:t>attached</w:t>
            </w:r>
            <w:r w:rsidR="005F1FCC">
              <w:t xml:space="preserve">. </w:t>
            </w:r>
          </w:p>
          <w:p w14:paraId="6A972FD3" w14:textId="22EA61BE" w:rsidR="00584CC6" w:rsidRDefault="00584CC6" w:rsidP="00E11C56">
            <w:r>
              <w:t xml:space="preserve">Due to the late </w:t>
            </w:r>
            <w:r w:rsidR="00967DAE">
              <w:t>circulation of the reports a high level review was completed which raised the following points:</w:t>
            </w:r>
          </w:p>
          <w:p w14:paraId="5B7028C3" w14:textId="40D92BB7" w:rsidR="008D0CCE" w:rsidRDefault="00122254">
            <w:r>
              <w:t>P</w:t>
            </w:r>
            <w:r w:rsidR="001B3572">
              <w:t>lace</w:t>
            </w:r>
            <w:r>
              <w:t xml:space="preserve"> Led Funding:</w:t>
            </w:r>
          </w:p>
          <w:p w14:paraId="44EBF546" w14:textId="666ED7C1" w:rsidR="00122254" w:rsidRDefault="0000621C">
            <w:r>
              <w:t>£10k was received for all pupils on role during the year</w:t>
            </w:r>
            <w:r w:rsidR="00AE2332">
              <w:t xml:space="preserve"> on a pro-rata basis</w:t>
            </w:r>
            <w:r>
              <w:t>.</w:t>
            </w:r>
            <w:r w:rsidR="006F02D9">
              <w:t xml:space="preserve"> Payment of an </w:t>
            </w:r>
            <w:r w:rsidR="00C079CB">
              <w:t>i</w:t>
            </w:r>
            <w:r>
              <w:t xml:space="preserve">nvoice for </w:t>
            </w:r>
            <w:r w:rsidR="006F02D9">
              <w:t xml:space="preserve">a Waltham Forest pupil </w:t>
            </w:r>
            <w:r w:rsidR="00C079CB">
              <w:t>remained outstanding.</w:t>
            </w:r>
          </w:p>
          <w:p w14:paraId="455803DE" w14:textId="4721B2BD" w:rsidR="00AE2332" w:rsidRDefault="00A821DC">
            <w:r>
              <w:t>Pupil Led Funding:</w:t>
            </w:r>
          </w:p>
          <w:p w14:paraId="72D2DC31" w14:textId="5B71C0B0" w:rsidR="00A821DC" w:rsidRDefault="00A821DC">
            <w:r>
              <w:t>The original budget was overstated</w:t>
            </w:r>
            <w:r w:rsidR="00405B9F">
              <w:t xml:space="preserve">. Funding received based on </w:t>
            </w:r>
            <w:r w:rsidR="00EB520A">
              <w:t>the increased pupil numbers during the year.</w:t>
            </w:r>
          </w:p>
          <w:p w14:paraId="35FA0DDC" w14:textId="00E4E195" w:rsidR="00EB520A" w:rsidRDefault="00EB520A">
            <w:r>
              <w:t>Earned Income</w:t>
            </w:r>
            <w:r w:rsidR="009B146A">
              <w:t>:</w:t>
            </w:r>
          </w:p>
          <w:p w14:paraId="67AEC02F" w14:textId="47719139" w:rsidR="009B146A" w:rsidRDefault="009B146A">
            <w:r>
              <w:t xml:space="preserve">BH asked why earned income </w:t>
            </w:r>
            <w:r w:rsidR="000D4BC7">
              <w:t xml:space="preserve">of £29k </w:t>
            </w:r>
            <w:r>
              <w:t>was £9</w:t>
            </w:r>
            <w:r w:rsidR="000D4BC7">
              <w:t xml:space="preserve">k higher than the March forecast. CW </w:t>
            </w:r>
            <w:r w:rsidR="00767993">
              <w:t xml:space="preserve">stated she would review and report back </w:t>
            </w:r>
            <w:r w:rsidR="005161C0">
              <w:t>the next day</w:t>
            </w:r>
            <w:r w:rsidR="00C14B17">
              <w:t>.</w:t>
            </w:r>
          </w:p>
          <w:p w14:paraId="6ADD0F25" w14:textId="44C0C4EA" w:rsidR="00C14B17" w:rsidRDefault="001370CF">
            <w:r>
              <w:t>TA Staff Costs:</w:t>
            </w:r>
          </w:p>
          <w:p w14:paraId="324F2824" w14:textId="49A8130E" w:rsidR="001370CF" w:rsidRDefault="001370CF">
            <w:r>
              <w:lastRenderedPageBreak/>
              <w:t>1:1 income received was £</w:t>
            </w:r>
            <w:r w:rsidR="00603E41">
              <w:t>126,750 but costs reported were only £</w:t>
            </w:r>
            <w:r w:rsidR="00F54251">
              <w:t>81,762.</w:t>
            </w:r>
            <w:r w:rsidR="00A42504">
              <w:t xml:space="preserve"> Total </w:t>
            </w:r>
            <w:r w:rsidR="0052221C">
              <w:t>costs for TA’S were £40k higher than budget</w:t>
            </w:r>
            <w:r w:rsidR="000A4F5A">
              <w:t xml:space="preserve">. </w:t>
            </w:r>
            <w:r w:rsidR="0012048F">
              <w:t xml:space="preserve">It was reported that </w:t>
            </w:r>
            <w:r w:rsidR="009C5F90">
              <w:t>the use of TA</w:t>
            </w:r>
            <w:r w:rsidR="004614D9">
              <w:t>’s</w:t>
            </w:r>
            <w:r w:rsidR="009C5F90">
              <w:t xml:space="preserve"> was </w:t>
            </w:r>
            <w:r w:rsidR="004614D9">
              <w:t xml:space="preserve">regularly </w:t>
            </w:r>
            <w:r w:rsidR="009C5F90">
              <w:t xml:space="preserve">reviewed </w:t>
            </w:r>
            <w:r w:rsidR="007A0DF4">
              <w:t>to ensure pupils received the support they required.</w:t>
            </w:r>
            <w:r w:rsidR="00D4318E">
              <w:t xml:space="preserve"> Yr7 always </w:t>
            </w:r>
            <w:r w:rsidR="000A0CE8">
              <w:t xml:space="preserve">required support when joining the school but this reduced </w:t>
            </w:r>
            <w:r w:rsidR="00F72899">
              <w:t>as the year progressed.</w:t>
            </w:r>
            <w:r w:rsidR="00AD03D4">
              <w:t xml:space="preserve"> The Pastoral Support Team was </w:t>
            </w:r>
            <w:r w:rsidR="00491626">
              <w:t>adding benefit to the T&amp;L.</w:t>
            </w:r>
          </w:p>
          <w:p w14:paraId="4FEFCF0F" w14:textId="5823B899" w:rsidR="00114762" w:rsidRDefault="00114762">
            <w:r>
              <w:t>Residential School Journeys:</w:t>
            </w:r>
          </w:p>
          <w:p w14:paraId="6D6DB5E6" w14:textId="3533810A" w:rsidR="00114762" w:rsidRDefault="00547680">
            <w:r>
              <w:t xml:space="preserve">BH asked if some planned </w:t>
            </w:r>
            <w:r w:rsidR="0093340C">
              <w:t xml:space="preserve">visits had been cancelled as </w:t>
            </w:r>
            <w:r w:rsidR="000C6AF7">
              <w:t>this budget was underspent. CN stated that the cost of the D of E program was less than budgeted.</w:t>
            </w:r>
          </w:p>
          <w:p w14:paraId="13EA2996" w14:textId="2D44D57D" w:rsidR="00D87480" w:rsidRDefault="00D87480">
            <w:r>
              <w:t>Carried Forward Balance:</w:t>
            </w:r>
          </w:p>
          <w:p w14:paraId="44BED49B" w14:textId="6940CFF1" w:rsidR="00D87480" w:rsidRDefault="00315D34">
            <w:r>
              <w:t xml:space="preserve">A small surplus of </w:t>
            </w:r>
            <w:r w:rsidR="00262FD7">
              <w:t>40k</w:t>
            </w:r>
            <w:r w:rsidR="00D66B86">
              <w:t xml:space="preserve"> had been generated </w:t>
            </w:r>
            <w:r w:rsidR="00820C89">
              <w:t>in the</w:t>
            </w:r>
            <w:r w:rsidR="00820C89" w:rsidRPr="008B7409">
              <w:rPr>
                <w:color w:val="FF0000"/>
              </w:rPr>
              <w:t xml:space="preserve"> </w:t>
            </w:r>
            <w:r w:rsidR="00820C89" w:rsidRPr="008277EC">
              <w:t>yea</w:t>
            </w:r>
            <w:r w:rsidR="008B7409" w:rsidRPr="008277EC">
              <w:t>r</w:t>
            </w:r>
            <w:r w:rsidR="00262FD7" w:rsidRPr="008277EC">
              <w:t xml:space="preserve">. </w:t>
            </w:r>
            <w:r w:rsidR="00262FD7">
              <w:t>The accumulated surplus at the year-end total £262k</w:t>
            </w:r>
            <w:r w:rsidR="00CD2382">
              <w:t xml:space="preserve">, 7.9% of income. </w:t>
            </w:r>
            <w:r w:rsidR="00F466EE">
              <w:t xml:space="preserve">Whilst a spend plan is not required by HLT the school should have one. </w:t>
            </w:r>
            <w:r w:rsidR="00933EE3">
              <w:t xml:space="preserve"> </w:t>
            </w:r>
          </w:p>
          <w:p w14:paraId="414CF82A" w14:textId="77777777" w:rsidR="00AE2332" w:rsidRDefault="00AE2332"/>
          <w:p w14:paraId="2C842AEA" w14:textId="501424C5" w:rsidR="008D0CCE" w:rsidRPr="003B0435" w:rsidRDefault="008D0CCE">
            <w:pPr>
              <w:rPr>
                <w:b/>
              </w:rPr>
            </w:pPr>
            <w:r w:rsidRPr="003B0435">
              <w:rPr>
                <w:b/>
              </w:rPr>
              <w:t xml:space="preserve">Future Funding of Special </w:t>
            </w:r>
            <w:r w:rsidR="0050698B" w:rsidRPr="003B0435">
              <w:rPr>
                <w:b/>
              </w:rPr>
              <w:t>Schools:</w:t>
            </w:r>
          </w:p>
          <w:p w14:paraId="4A2DDCFE" w14:textId="77777777" w:rsidR="00734720" w:rsidRDefault="0050698B" w:rsidP="00F34058">
            <w:r>
              <w:t xml:space="preserve">KW reported that </w:t>
            </w:r>
            <w:r w:rsidR="00F34058">
              <w:t xml:space="preserve">the top-up funding </w:t>
            </w:r>
            <w:r w:rsidR="00697D0E">
              <w:t>for the next 3 years had</w:t>
            </w:r>
            <w:r w:rsidR="00F34058">
              <w:t xml:space="preserve"> been agreed by HLT at £15</w:t>
            </w:r>
            <w:r w:rsidR="00697D0E">
              <w:t>k</w:t>
            </w:r>
            <w:r w:rsidR="00F34058">
              <w:t xml:space="preserve"> per pupil on role. </w:t>
            </w:r>
            <w:r w:rsidR="00243BC6">
              <w:t xml:space="preserve">This was an acceptable </w:t>
            </w:r>
            <w:r w:rsidR="00C84B7A">
              <w:t xml:space="preserve">funding </w:t>
            </w:r>
            <w:r w:rsidR="00296350">
              <w:t xml:space="preserve">level </w:t>
            </w:r>
            <w:r w:rsidR="00243BC6">
              <w:t xml:space="preserve">following </w:t>
            </w:r>
            <w:r w:rsidR="00296350">
              <w:t xml:space="preserve">his intense lobbying of HLT and Hackney Council </w:t>
            </w:r>
            <w:r w:rsidR="00C84B7A">
              <w:t xml:space="preserve">with his concerns </w:t>
            </w:r>
            <w:r w:rsidR="00D0304C">
              <w:t xml:space="preserve">about future </w:t>
            </w:r>
            <w:r w:rsidR="00C84B7A">
              <w:t>SEN funding</w:t>
            </w:r>
            <w:r w:rsidR="00A12C36">
              <w:t xml:space="preserve"> levels</w:t>
            </w:r>
            <w:r w:rsidR="00D0304C">
              <w:t>.</w:t>
            </w:r>
            <w:r w:rsidR="00F34058">
              <w:t xml:space="preserve"> </w:t>
            </w:r>
          </w:p>
          <w:p w14:paraId="1EE78C57" w14:textId="77777777" w:rsidR="00A7082B" w:rsidRDefault="00A7082B" w:rsidP="00F34058">
            <w:r>
              <w:t>Draft Budget 2018/19:</w:t>
            </w:r>
          </w:p>
          <w:p w14:paraId="4F64D378" w14:textId="77777777" w:rsidR="00A7082B" w:rsidRDefault="00A7082B" w:rsidP="00F34058">
            <w:r>
              <w:t xml:space="preserve">KM stated that he </w:t>
            </w:r>
            <w:r w:rsidR="007A562D">
              <w:t xml:space="preserve">had not reviewed the budget with CW and therefore thought it premature for the committee to </w:t>
            </w:r>
            <w:r w:rsidR="00AB5F09">
              <w:t xml:space="preserve">discuss it. It was agreed that this should be </w:t>
            </w:r>
            <w:r w:rsidR="00EB1342">
              <w:t xml:space="preserve">the subject of </w:t>
            </w:r>
            <w:r w:rsidR="00AB5F09">
              <w:t>Chairs</w:t>
            </w:r>
            <w:r w:rsidR="00EB1342">
              <w:t xml:space="preserve"> Action</w:t>
            </w:r>
            <w:r w:rsidR="00880C31">
              <w:t xml:space="preserve">. It was agreed the budget would not be submitted to HLT until after this </w:t>
            </w:r>
            <w:r w:rsidR="008B6D27">
              <w:t>review.</w:t>
            </w:r>
          </w:p>
          <w:p w14:paraId="6D81E792" w14:textId="77777777" w:rsidR="008B6D27" w:rsidRDefault="00BB077C" w:rsidP="00F34058">
            <w:r>
              <w:t>IT 5 Year Plan.</w:t>
            </w:r>
          </w:p>
          <w:p w14:paraId="38DC4C74" w14:textId="1D1434CA" w:rsidR="00BB077C" w:rsidRDefault="00BB077C" w:rsidP="00F34058">
            <w:r>
              <w:t>CW had circulated a draft 5 Year Plan</w:t>
            </w:r>
            <w:r w:rsidR="00002C97">
              <w:t>.</w:t>
            </w:r>
            <w:r w:rsidR="001F47D8">
              <w:t xml:space="preserve"> The</w:t>
            </w:r>
            <w:r w:rsidR="00002C97">
              <w:t xml:space="preserve"> </w:t>
            </w:r>
            <w:r w:rsidR="003F6A9D">
              <w:t xml:space="preserve">Committee </w:t>
            </w:r>
            <w:r w:rsidR="001F47D8">
              <w:t>had not received the IT st</w:t>
            </w:r>
            <w:r w:rsidR="0013484D">
              <w:t xml:space="preserve">rategy supporting the plan </w:t>
            </w:r>
            <w:r w:rsidR="002D7974">
              <w:t>and</w:t>
            </w:r>
            <w:r w:rsidR="0013484D">
              <w:t xml:space="preserve"> were concerned </w:t>
            </w:r>
            <w:r w:rsidR="0084554E">
              <w:t xml:space="preserve">that certain refresh suggestions </w:t>
            </w:r>
            <w:r w:rsidR="00A11389">
              <w:t xml:space="preserve">had no </w:t>
            </w:r>
            <w:r w:rsidR="009360F0">
              <w:t>clear logic behind them</w:t>
            </w:r>
            <w:r w:rsidR="005951FA">
              <w:t xml:space="preserve">. The Committee agreed that KM should </w:t>
            </w:r>
            <w:r w:rsidR="00CE1972">
              <w:t xml:space="preserve">request the IT strategy </w:t>
            </w:r>
            <w:r w:rsidR="00C104E5">
              <w:t xml:space="preserve">from the IT Director and seek some clarification </w:t>
            </w:r>
            <w:r w:rsidR="0060485A">
              <w:t>of the proposed refresh plan.</w:t>
            </w:r>
            <w:r w:rsidR="00B43C42">
              <w:t xml:space="preserve"> </w:t>
            </w:r>
          </w:p>
        </w:tc>
        <w:tc>
          <w:tcPr>
            <w:tcW w:w="992" w:type="dxa"/>
          </w:tcPr>
          <w:p w14:paraId="38DC4C75" w14:textId="77777777" w:rsidR="000674AC" w:rsidRDefault="000674AC">
            <w:pPr>
              <w:rPr>
                <w:b/>
              </w:rPr>
            </w:pPr>
          </w:p>
          <w:p w14:paraId="569D61FF" w14:textId="77777777" w:rsidR="008311C5" w:rsidRDefault="00107E9D" w:rsidP="00107E9D">
            <w:pPr>
              <w:rPr>
                <w:b/>
              </w:rPr>
            </w:pPr>
            <w:r>
              <w:rPr>
                <w:b/>
              </w:rPr>
              <w:t>BH</w:t>
            </w:r>
          </w:p>
          <w:p w14:paraId="21963A5E" w14:textId="77777777" w:rsidR="0050747C" w:rsidRDefault="0050747C" w:rsidP="00107E9D">
            <w:pPr>
              <w:rPr>
                <w:b/>
              </w:rPr>
            </w:pPr>
          </w:p>
          <w:p w14:paraId="7C22134B" w14:textId="77777777" w:rsidR="0050747C" w:rsidRDefault="0050747C" w:rsidP="00107E9D">
            <w:pPr>
              <w:rPr>
                <w:b/>
              </w:rPr>
            </w:pPr>
          </w:p>
          <w:p w14:paraId="565DB18F" w14:textId="77777777" w:rsidR="0050747C" w:rsidRDefault="0050747C" w:rsidP="00107E9D">
            <w:pPr>
              <w:rPr>
                <w:b/>
              </w:rPr>
            </w:pPr>
          </w:p>
          <w:p w14:paraId="1A375A99" w14:textId="77777777" w:rsidR="0050747C" w:rsidRDefault="0050747C" w:rsidP="00107E9D">
            <w:pPr>
              <w:rPr>
                <w:b/>
              </w:rPr>
            </w:pPr>
          </w:p>
          <w:p w14:paraId="59F39670" w14:textId="77777777" w:rsidR="0050747C" w:rsidRDefault="0050747C" w:rsidP="00107E9D">
            <w:pPr>
              <w:rPr>
                <w:b/>
              </w:rPr>
            </w:pPr>
          </w:p>
          <w:p w14:paraId="3E56A588" w14:textId="77777777" w:rsidR="0050747C" w:rsidRDefault="0050747C" w:rsidP="00107E9D">
            <w:pPr>
              <w:rPr>
                <w:b/>
              </w:rPr>
            </w:pPr>
          </w:p>
          <w:p w14:paraId="668D238B" w14:textId="77777777" w:rsidR="0050747C" w:rsidRDefault="0050747C" w:rsidP="00107E9D">
            <w:pPr>
              <w:rPr>
                <w:b/>
              </w:rPr>
            </w:pPr>
          </w:p>
          <w:p w14:paraId="4EE7B6D7" w14:textId="77777777" w:rsidR="0050747C" w:rsidRDefault="0050747C" w:rsidP="00107E9D">
            <w:pPr>
              <w:rPr>
                <w:b/>
              </w:rPr>
            </w:pPr>
          </w:p>
          <w:p w14:paraId="79BB7015" w14:textId="77777777" w:rsidR="0050747C" w:rsidRDefault="0050747C" w:rsidP="00107E9D">
            <w:pPr>
              <w:rPr>
                <w:b/>
              </w:rPr>
            </w:pPr>
          </w:p>
          <w:p w14:paraId="5CA50FA4" w14:textId="77777777" w:rsidR="0050747C" w:rsidRDefault="0050747C" w:rsidP="00107E9D">
            <w:pPr>
              <w:rPr>
                <w:b/>
              </w:rPr>
            </w:pPr>
          </w:p>
          <w:p w14:paraId="515B515C" w14:textId="77777777" w:rsidR="0050747C" w:rsidRDefault="0050747C" w:rsidP="00107E9D">
            <w:pPr>
              <w:rPr>
                <w:b/>
              </w:rPr>
            </w:pPr>
          </w:p>
          <w:p w14:paraId="24897417" w14:textId="77777777" w:rsidR="0050747C" w:rsidRDefault="0050747C" w:rsidP="00107E9D">
            <w:pPr>
              <w:rPr>
                <w:b/>
              </w:rPr>
            </w:pPr>
          </w:p>
          <w:p w14:paraId="0CC1DA6D" w14:textId="77777777" w:rsidR="0050747C" w:rsidRDefault="0050747C" w:rsidP="00107E9D">
            <w:pPr>
              <w:rPr>
                <w:b/>
              </w:rPr>
            </w:pPr>
          </w:p>
          <w:p w14:paraId="0A1590BA" w14:textId="77777777" w:rsidR="0050747C" w:rsidRDefault="0050747C" w:rsidP="00107E9D">
            <w:pPr>
              <w:rPr>
                <w:b/>
              </w:rPr>
            </w:pPr>
          </w:p>
          <w:p w14:paraId="461B26AD" w14:textId="77777777" w:rsidR="0050747C" w:rsidRDefault="0050747C" w:rsidP="00107E9D">
            <w:pPr>
              <w:rPr>
                <w:b/>
              </w:rPr>
            </w:pPr>
          </w:p>
          <w:p w14:paraId="2A61B137" w14:textId="77777777" w:rsidR="0050747C" w:rsidRDefault="0050747C" w:rsidP="00107E9D">
            <w:pPr>
              <w:rPr>
                <w:b/>
              </w:rPr>
            </w:pPr>
          </w:p>
          <w:p w14:paraId="04CF49F0" w14:textId="77777777" w:rsidR="0050747C" w:rsidRDefault="0050747C" w:rsidP="00107E9D">
            <w:pPr>
              <w:rPr>
                <w:b/>
              </w:rPr>
            </w:pPr>
          </w:p>
          <w:p w14:paraId="78E6CA41" w14:textId="77777777" w:rsidR="0050747C" w:rsidRDefault="0050747C" w:rsidP="00107E9D">
            <w:pPr>
              <w:rPr>
                <w:b/>
              </w:rPr>
            </w:pPr>
          </w:p>
          <w:p w14:paraId="58FA34F7" w14:textId="77777777" w:rsidR="0050747C" w:rsidRDefault="0050747C" w:rsidP="00107E9D">
            <w:pPr>
              <w:rPr>
                <w:b/>
              </w:rPr>
            </w:pPr>
          </w:p>
          <w:p w14:paraId="42CDFC41" w14:textId="77777777" w:rsidR="0050747C" w:rsidRDefault="0050747C" w:rsidP="00107E9D">
            <w:pPr>
              <w:rPr>
                <w:b/>
              </w:rPr>
            </w:pPr>
          </w:p>
          <w:p w14:paraId="59DCAFC8" w14:textId="77777777" w:rsidR="0050747C" w:rsidRDefault="0050747C" w:rsidP="00107E9D">
            <w:pPr>
              <w:rPr>
                <w:b/>
              </w:rPr>
            </w:pPr>
          </w:p>
          <w:p w14:paraId="646BE71D" w14:textId="3D77967A" w:rsidR="0050747C" w:rsidRDefault="0050747C" w:rsidP="00107E9D">
            <w:pPr>
              <w:rPr>
                <w:b/>
              </w:rPr>
            </w:pPr>
          </w:p>
          <w:p w14:paraId="38DC4C76" w14:textId="02507A2E" w:rsidR="0050747C" w:rsidRPr="00632786" w:rsidRDefault="0050747C" w:rsidP="00107E9D">
            <w:pPr>
              <w:rPr>
                <w:b/>
              </w:rPr>
            </w:pPr>
          </w:p>
        </w:tc>
        <w:tc>
          <w:tcPr>
            <w:tcW w:w="3969" w:type="dxa"/>
          </w:tcPr>
          <w:p w14:paraId="38DC4C77" w14:textId="77777777" w:rsidR="00F34B0A" w:rsidRDefault="00F34B0A">
            <w:pPr>
              <w:rPr>
                <w:b/>
              </w:rPr>
            </w:pPr>
          </w:p>
          <w:p w14:paraId="38DC4C78" w14:textId="77777777" w:rsidR="00F34B0A" w:rsidRDefault="00F34B0A">
            <w:pPr>
              <w:rPr>
                <w:b/>
              </w:rPr>
            </w:pPr>
          </w:p>
          <w:p w14:paraId="10919B80" w14:textId="2E3EA743" w:rsidR="00224F31" w:rsidRDefault="002D5BC1" w:rsidP="00224F31">
            <w:pPr>
              <w:rPr>
                <w:b/>
              </w:rPr>
            </w:pPr>
            <w:r>
              <w:rPr>
                <w:b/>
              </w:rPr>
              <w:t>CW to circulate the commentary.</w:t>
            </w:r>
          </w:p>
          <w:p w14:paraId="56596ABA" w14:textId="77777777" w:rsidR="00883C72" w:rsidRDefault="00883C72" w:rsidP="00224F31">
            <w:pPr>
              <w:rPr>
                <w:b/>
              </w:rPr>
            </w:pPr>
          </w:p>
          <w:p w14:paraId="6A9A53E4" w14:textId="77777777" w:rsidR="00883C72" w:rsidRDefault="00883C72" w:rsidP="00224F31">
            <w:pPr>
              <w:rPr>
                <w:b/>
              </w:rPr>
            </w:pPr>
          </w:p>
          <w:p w14:paraId="08950AA5" w14:textId="77777777" w:rsidR="00883C72" w:rsidRDefault="00883C72" w:rsidP="00224F31">
            <w:pPr>
              <w:rPr>
                <w:b/>
              </w:rPr>
            </w:pPr>
          </w:p>
          <w:p w14:paraId="430219C2" w14:textId="77777777" w:rsidR="00883C72" w:rsidRDefault="00883C72" w:rsidP="00224F31">
            <w:pPr>
              <w:rPr>
                <w:b/>
              </w:rPr>
            </w:pPr>
          </w:p>
          <w:p w14:paraId="7FE40FB6" w14:textId="77777777" w:rsidR="00883C72" w:rsidRDefault="00883C72" w:rsidP="00224F31">
            <w:pPr>
              <w:rPr>
                <w:b/>
              </w:rPr>
            </w:pPr>
          </w:p>
          <w:p w14:paraId="6AE2CBBF" w14:textId="77777777" w:rsidR="00883C72" w:rsidRDefault="00883C72" w:rsidP="00224F31">
            <w:pPr>
              <w:rPr>
                <w:b/>
              </w:rPr>
            </w:pPr>
          </w:p>
          <w:p w14:paraId="75D2AF5C" w14:textId="77777777" w:rsidR="00883C72" w:rsidRDefault="00883C72" w:rsidP="00224F31">
            <w:pPr>
              <w:rPr>
                <w:b/>
              </w:rPr>
            </w:pPr>
          </w:p>
          <w:p w14:paraId="0CC452E8" w14:textId="77777777" w:rsidR="00883C72" w:rsidRDefault="00883C72" w:rsidP="00224F31">
            <w:pPr>
              <w:rPr>
                <w:b/>
              </w:rPr>
            </w:pPr>
          </w:p>
          <w:p w14:paraId="2CAF166A" w14:textId="77777777" w:rsidR="00883C72" w:rsidRDefault="00883C72" w:rsidP="00224F31">
            <w:pPr>
              <w:rPr>
                <w:b/>
              </w:rPr>
            </w:pPr>
          </w:p>
          <w:p w14:paraId="7B931537" w14:textId="2278D0B7" w:rsidR="00883C72" w:rsidRDefault="005161C0" w:rsidP="00224F31">
            <w:pPr>
              <w:rPr>
                <w:b/>
              </w:rPr>
            </w:pPr>
            <w:r>
              <w:rPr>
                <w:b/>
              </w:rPr>
              <w:t>CW to provide an analysis of Earned Income</w:t>
            </w:r>
          </w:p>
          <w:p w14:paraId="610FFEFD" w14:textId="77777777" w:rsidR="00883C72" w:rsidRDefault="00883C72" w:rsidP="00224F31">
            <w:pPr>
              <w:rPr>
                <w:b/>
              </w:rPr>
            </w:pPr>
          </w:p>
          <w:p w14:paraId="0F1354B9" w14:textId="77777777" w:rsidR="00883C72" w:rsidRDefault="00883C72" w:rsidP="00224F31">
            <w:pPr>
              <w:rPr>
                <w:b/>
              </w:rPr>
            </w:pPr>
          </w:p>
          <w:p w14:paraId="5C512FA4" w14:textId="77777777" w:rsidR="00367078" w:rsidRDefault="00367078" w:rsidP="00224F31">
            <w:pPr>
              <w:rPr>
                <w:b/>
              </w:rPr>
            </w:pPr>
          </w:p>
          <w:p w14:paraId="0653AC82" w14:textId="77777777" w:rsidR="00367078" w:rsidRDefault="00367078" w:rsidP="00224F31">
            <w:pPr>
              <w:rPr>
                <w:b/>
              </w:rPr>
            </w:pPr>
          </w:p>
          <w:p w14:paraId="4CE4DDE0" w14:textId="77777777" w:rsidR="00367078" w:rsidRDefault="00367078" w:rsidP="00224F31">
            <w:pPr>
              <w:rPr>
                <w:b/>
              </w:rPr>
            </w:pPr>
          </w:p>
          <w:p w14:paraId="186976C2" w14:textId="7D614B97" w:rsidR="00367078" w:rsidRDefault="00367078" w:rsidP="00224F31">
            <w:pPr>
              <w:rPr>
                <w:b/>
              </w:rPr>
            </w:pPr>
          </w:p>
          <w:p w14:paraId="189DD20D" w14:textId="798FE94D" w:rsidR="009A56B6" w:rsidRDefault="009A56B6" w:rsidP="00224F31">
            <w:pPr>
              <w:rPr>
                <w:b/>
              </w:rPr>
            </w:pPr>
          </w:p>
          <w:p w14:paraId="20F63219" w14:textId="1FECBE21" w:rsidR="009A56B6" w:rsidRDefault="009A56B6" w:rsidP="00224F31">
            <w:pPr>
              <w:rPr>
                <w:b/>
              </w:rPr>
            </w:pPr>
          </w:p>
          <w:p w14:paraId="5846B1AF" w14:textId="2B1B5B2B" w:rsidR="009A56B6" w:rsidRDefault="009A56B6" w:rsidP="00224F31">
            <w:pPr>
              <w:rPr>
                <w:b/>
              </w:rPr>
            </w:pPr>
          </w:p>
          <w:p w14:paraId="53855D3B" w14:textId="3F2BAD5C" w:rsidR="009A56B6" w:rsidRDefault="009A56B6" w:rsidP="00224F31">
            <w:pPr>
              <w:rPr>
                <w:b/>
              </w:rPr>
            </w:pPr>
            <w:r>
              <w:rPr>
                <w:b/>
              </w:rPr>
              <w:t>CW to produce a spend plan for the surpl</w:t>
            </w:r>
            <w:r w:rsidR="00F34058">
              <w:rPr>
                <w:b/>
              </w:rPr>
              <w:t>us balance carried forward</w:t>
            </w:r>
          </w:p>
          <w:p w14:paraId="40C94AD0" w14:textId="77777777" w:rsidR="00367078" w:rsidRDefault="00367078" w:rsidP="00224F31">
            <w:pPr>
              <w:rPr>
                <w:b/>
              </w:rPr>
            </w:pPr>
          </w:p>
          <w:p w14:paraId="24DE9234" w14:textId="77777777" w:rsidR="00367078" w:rsidRDefault="00367078" w:rsidP="00224F31">
            <w:pPr>
              <w:rPr>
                <w:b/>
              </w:rPr>
            </w:pPr>
          </w:p>
          <w:p w14:paraId="33C4B688" w14:textId="77777777" w:rsidR="008D7D74" w:rsidRDefault="008D7D74" w:rsidP="00224F31">
            <w:pPr>
              <w:rPr>
                <w:b/>
              </w:rPr>
            </w:pPr>
          </w:p>
          <w:p w14:paraId="0B491F44" w14:textId="77777777" w:rsidR="008D7D74" w:rsidRDefault="008D7D74" w:rsidP="00224F31">
            <w:pPr>
              <w:rPr>
                <w:b/>
              </w:rPr>
            </w:pPr>
          </w:p>
          <w:p w14:paraId="51580395" w14:textId="77777777" w:rsidR="008D7D74" w:rsidRDefault="008D7D74" w:rsidP="00224F31">
            <w:pPr>
              <w:rPr>
                <w:b/>
              </w:rPr>
            </w:pPr>
          </w:p>
          <w:p w14:paraId="43E79C0D" w14:textId="77777777" w:rsidR="008D7D74" w:rsidRDefault="008D7D74" w:rsidP="00224F31">
            <w:pPr>
              <w:rPr>
                <w:b/>
              </w:rPr>
            </w:pPr>
          </w:p>
          <w:p w14:paraId="655C3B48" w14:textId="77777777" w:rsidR="008D7D74" w:rsidRDefault="008D7D74" w:rsidP="00224F31">
            <w:pPr>
              <w:rPr>
                <w:b/>
              </w:rPr>
            </w:pPr>
            <w:r>
              <w:rPr>
                <w:b/>
              </w:rPr>
              <w:t>KM/CW/BH to review the budget before submission to HLT Finance</w:t>
            </w:r>
          </w:p>
          <w:p w14:paraId="2B10A2FA" w14:textId="77777777" w:rsidR="002D7974" w:rsidRDefault="002D7974" w:rsidP="00224F31">
            <w:pPr>
              <w:rPr>
                <w:b/>
              </w:rPr>
            </w:pPr>
          </w:p>
          <w:p w14:paraId="68137CCA" w14:textId="77777777" w:rsidR="002D7974" w:rsidRDefault="002D7974" w:rsidP="00224F31">
            <w:pPr>
              <w:rPr>
                <w:b/>
              </w:rPr>
            </w:pPr>
          </w:p>
          <w:p w14:paraId="38DC4C79" w14:textId="3883AF84" w:rsidR="002D7974" w:rsidRPr="00B76BC3" w:rsidRDefault="002D7974" w:rsidP="00224F31">
            <w:pPr>
              <w:rPr>
                <w:b/>
              </w:rPr>
            </w:pPr>
            <w:r>
              <w:rPr>
                <w:b/>
              </w:rPr>
              <w:t xml:space="preserve">KM to obtain the strategy supporting the IT </w:t>
            </w:r>
            <w:r w:rsidR="000976F3">
              <w:rPr>
                <w:b/>
              </w:rPr>
              <w:t>5 Year Plan and reasons for the refresh prop</w:t>
            </w:r>
            <w:r w:rsidR="00485871">
              <w:rPr>
                <w:b/>
              </w:rPr>
              <w:t>osals for the next meeting.</w:t>
            </w:r>
          </w:p>
        </w:tc>
      </w:tr>
      <w:tr w:rsidR="005F351E" w14:paraId="38DC4C94" w14:textId="77777777" w:rsidTr="00E308F4">
        <w:tc>
          <w:tcPr>
            <w:tcW w:w="675" w:type="dxa"/>
          </w:tcPr>
          <w:p w14:paraId="38DC4C7B" w14:textId="77777777" w:rsidR="005F351E" w:rsidRPr="00632786" w:rsidRDefault="00C26AE2">
            <w:pPr>
              <w:rPr>
                <w:b/>
              </w:rPr>
            </w:pPr>
            <w:r w:rsidRPr="00632786">
              <w:rPr>
                <w:b/>
              </w:rPr>
              <w:lastRenderedPageBreak/>
              <w:t>5</w:t>
            </w:r>
          </w:p>
        </w:tc>
        <w:tc>
          <w:tcPr>
            <w:tcW w:w="9214" w:type="dxa"/>
          </w:tcPr>
          <w:p w14:paraId="53849CE9" w14:textId="2EF12C7A" w:rsidR="00622B51" w:rsidRDefault="00973400" w:rsidP="00A91254">
            <w:pPr>
              <w:ind w:left="360" w:hanging="326"/>
              <w:rPr>
                <w:b/>
              </w:rPr>
            </w:pPr>
            <w:r w:rsidRPr="003B0435">
              <w:rPr>
                <w:b/>
              </w:rPr>
              <w:t>Human Resources:</w:t>
            </w:r>
          </w:p>
          <w:p w14:paraId="75440FC5" w14:textId="4D7A612E" w:rsidR="00485871" w:rsidRPr="000552DF" w:rsidRDefault="00A65A9E" w:rsidP="000552DF">
            <w:pPr>
              <w:ind w:left="57" w:hanging="23"/>
            </w:pPr>
            <w:r w:rsidRPr="000552DF">
              <w:t>As considerable time had been spent</w:t>
            </w:r>
            <w:r w:rsidRPr="008277EC">
              <w:t xml:space="preserve"> </w:t>
            </w:r>
            <w:r w:rsidR="008B7409" w:rsidRPr="008277EC">
              <w:t>on</w:t>
            </w:r>
            <w:r w:rsidRPr="008277EC">
              <w:t xml:space="preserve"> </w:t>
            </w:r>
            <w:r w:rsidRPr="000552DF">
              <w:t xml:space="preserve">Finance </w:t>
            </w:r>
            <w:r w:rsidR="00BF1EED" w:rsidRPr="000552DF">
              <w:t xml:space="preserve">only the following agenda item was discussed. </w:t>
            </w:r>
            <w:r w:rsidR="000552DF" w:rsidRPr="000552DF">
              <w:t>It was agreed that all other items would be carried forward to the next meeting.</w:t>
            </w:r>
            <w:r w:rsidR="00BF1EED" w:rsidRPr="000552DF">
              <w:t xml:space="preserve"> </w:t>
            </w:r>
          </w:p>
          <w:p w14:paraId="75889BE9" w14:textId="77777777" w:rsidR="00DC4FF6" w:rsidRDefault="00222863" w:rsidP="00A91254">
            <w:pPr>
              <w:ind w:left="360" w:hanging="326"/>
            </w:pPr>
            <w:r>
              <w:t>Resourcing of Designated Careers Lead</w:t>
            </w:r>
            <w:r w:rsidR="00D4416D">
              <w:t>:</w:t>
            </w:r>
          </w:p>
          <w:p w14:paraId="38DC4C85" w14:textId="2E231D53" w:rsidR="00D4416D" w:rsidRDefault="00D4416D" w:rsidP="005979DF">
            <w:pPr>
              <w:ind w:left="57" w:hanging="23"/>
            </w:pPr>
            <w:r>
              <w:t xml:space="preserve">KM </w:t>
            </w:r>
            <w:r w:rsidR="005979DF">
              <w:t xml:space="preserve">stated that </w:t>
            </w:r>
            <w:r w:rsidR="00E537E2">
              <w:t>he had looked at the Gatsby model and the Cla</w:t>
            </w:r>
            <w:r w:rsidR="00241171">
              <w:t xml:space="preserve">pton Girls Academy </w:t>
            </w:r>
            <w:r w:rsidR="00522E7C">
              <w:t xml:space="preserve">job descriptions and had found that </w:t>
            </w:r>
            <w:r w:rsidR="00442D5E">
              <w:t xml:space="preserve">some of the </w:t>
            </w:r>
            <w:r w:rsidR="004A142A">
              <w:t>content of this position was already covered by the 6</w:t>
            </w:r>
            <w:r w:rsidR="004A142A" w:rsidRPr="00DB1C0F">
              <w:rPr>
                <w:vertAlign w:val="superscript"/>
              </w:rPr>
              <w:t>th</w:t>
            </w:r>
            <w:r w:rsidR="00DB1C0F">
              <w:t xml:space="preserve"> Co-ordinator Role. </w:t>
            </w:r>
            <w:r w:rsidR="003B32DE">
              <w:t>He suggested that if the Admin element of the Co-ordinators role could be transferred to the Admin Tea</w:t>
            </w:r>
            <w:r w:rsidR="00034A4A">
              <w:t xml:space="preserve">m no </w:t>
            </w:r>
            <w:r w:rsidR="00C363A5">
              <w:t>additional member</w:t>
            </w:r>
            <w:r w:rsidR="00D22961">
              <w:t xml:space="preserve"> of</w:t>
            </w:r>
            <w:r w:rsidR="00034A4A">
              <w:t xml:space="preserve"> staff would be required. </w:t>
            </w:r>
            <w:r w:rsidR="00A57EDE">
              <w:t xml:space="preserve">The transfer of Student facing tasks from the Admin Team to Teaching Staff </w:t>
            </w:r>
            <w:r w:rsidR="00DC518E">
              <w:t>would c</w:t>
            </w:r>
            <w:r w:rsidR="00D22961">
              <w:t>reate</w:t>
            </w:r>
            <w:r w:rsidR="00DC518E">
              <w:t xml:space="preserve"> the </w:t>
            </w:r>
            <w:r w:rsidR="006F1329">
              <w:t>capacity</w:t>
            </w:r>
            <w:r w:rsidR="00DC518E">
              <w:t xml:space="preserve"> to take on this </w:t>
            </w:r>
            <w:r w:rsidR="005979DF">
              <w:t>work.</w:t>
            </w:r>
          </w:p>
        </w:tc>
        <w:tc>
          <w:tcPr>
            <w:tcW w:w="992" w:type="dxa"/>
          </w:tcPr>
          <w:p w14:paraId="38DC4C86" w14:textId="474D2F31" w:rsidR="00927996" w:rsidRPr="00BD1AA2" w:rsidRDefault="006B527A" w:rsidP="00622B51">
            <w:pPr>
              <w:rPr>
                <w:b/>
              </w:rPr>
            </w:pPr>
            <w:r>
              <w:rPr>
                <w:b/>
              </w:rPr>
              <w:t>KM/CW</w:t>
            </w:r>
          </w:p>
        </w:tc>
        <w:tc>
          <w:tcPr>
            <w:tcW w:w="3969" w:type="dxa"/>
          </w:tcPr>
          <w:p w14:paraId="7DB4861F" w14:textId="77777777" w:rsidR="00E544EC" w:rsidRDefault="00E544EC"/>
          <w:p w14:paraId="0393E3D7" w14:textId="77777777" w:rsidR="006F1329" w:rsidRDefault="006F1329"/>
          <w:p w14:paraId="7F4468B8" w14:textId="77777777" w:rsidR="006F1329" w:rsidRDefault="006F1329"/>
          <w:p w14:paraId="38DC4C93" w14:textId="0482AA30" w:rsidR="006F1329" w:rsidRPr="006F1329" w:rsidRDefault="006F1329">
            <w:pPr>
              <w:rPr>
                <w:b/>
              </w:rPr>
            </w:pPr>
            <w:r w:rsidRPr="006F1329">
              <w:rPr>
                <w:b/>
              </w:rPr>
              <w:t>KM to report back to the next meeting on resourcing the Designated Career Lead role.</w:t>
            </w:r>
          </w:p>
        </w:tc>
      </w:tr>
      <w:tr w:rsidR="000A6C6E" w14:paraId="47BC9175" w14:textId="77777777" w:rsidTr="00E308F4">
        <w:tc>
          <w:tcPr>
            <w:tcW w:w="675" w:type="dxa"/>
          </w:tcPr>
          <w:p w14:paraId="5F3BE93C" w14:textId="28250FF2" w:rsidR="000A6C6E" w:rsidRPr="00632786" w:rsidRDefault="000A6C6E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9214" w:type="dxa"/>
          </w:tcPr>
          <w:p w14:paraId="6106DAF1" w14:textId="77777777" w:rsidR="000A6C6E" w:rsidRDefault="00CC5BC8" w:rsidP="00B76BC3">
            <w:pPr>
              <w:rPr>
                <w:b/>
              </w:rPr>
            </w:pPr>
            <w:r>
              <w:rPr>
                <w:b/>
              </w:rPr>
              <w:t>Whole School Priorities:</w:t>
            </w:r>
          </w:p>
          <w:p w14:paraId="186F99B6" w14:textId="47F0D0F2" w:rsidR="005E7420" w:rsidRPr="00EF7749" w:rsidRDefault="00EF7749" w:rsidP="006F1329">
            <w:r w:rsidRPr="00EF7749">
              <w:t>It was agreed to carry forward this agenda item to the next meeting.</w:t>
            </w:r>
          </w:p>
        </w:tc>
        <w:tc>
          <w:tcPr>
            <w:tcW w:w="992" w:type="dxa"/>
          </w:tcPr>
          <w:p w14:paraId="0C6898B6" w14:textId="77777777" w:rsidR="000A6C6E" w:rsidRPr="00632786" w:rsidRDefault="000A6C6E">
            <w:pPr>
              <w:rPr>
                <w:b/>
              </w:rPr>
            </w:pPr>
          </w:p>
        </w:tc>
        <w:tc>
          <w:tcPr>
            <w:tcW w:w="3969" w:type="dxa"/>
          </w:tcPr>
          <w:p w14:paraId="23B73D6F" w14:textId="77777777" w:rsidR="000A6C6E" w:rsidRDefault="000A6C6E" w:rsidP="0037431F">
            <w:pPr>
              <w:rPr>
                <w:b/>
              </w:rPr>
            </w:pPr>
          </w:p>
        </w:tc>
      </w:tr>
      <w:tr w:rsidR="005F351E" w14:paraId="38DC4D0C" w14:textId="77777777" w:rsidTr="00E308F4">
        <w:tc>
          <w:tcPr>
            <w:tcW w:w="675" w:type="dxa"/>
          </w:tcPr>
          <w:p w14:paraId="38DC4CEE" w14:textId="77777777" w:rsidR="005F351E" w:rsidRPr="00632786" w:rsidRDefault="00502EE4">
            <w:pPr>
              <w:rPr>
                <w:b/>
              </w:rPr>
            </w:pPr>
            <w:r w:rsidRPr="00632786">
              <w:rPr>
                <w:b/>
              </w:rPr>
              <w:t>7</w:t>
            </w:r>
          </w:p>
        </w:tc>
        <w:tc>
          <w:tcPr>
            <w:tcW w:w="9214" w:type="dxa"/>
          </w:tcPr>
          <w:p w14:paraId="75F41057" w14:textId="77777777" w:rsidR="005C4D9D" w:rsidRDefault="009A3B4D" w:rsidP="00B76BC3">
            <w:pPr>
              <w:rPr>
                <w:b/>
              </w:rPr>
            </w:pPr>
            <w:r>
              <w:rPr>
                <w:b/>
              </w:rPr>
              <w:t>Premises:</w:t>
            </w:r>
          </w:p>
          <w:p w14:paraId="5F2F2241" w14:textId="77777777" w:rsidR="009A3B4D" w:rsidRDefault="009A3B4D" w:rsidP="00B76BC3">
            <w:pPr>
              <w:rPr>
                <w:b/>
              </w:rPr>
            </w:pPr>
            <w:r>
              <w:rPr>
                <w:b/>
              </w:rPr>
              <w:t>FM Contract:</w:t>
            </w:r>
          </w:p>
          <w:p w14:paraId="188F7273" w14:textId="5AE0B683" w:rsidR="009A3B4D" w:rsidRDefault="009A3B4D" w:rsidP="00E12918">
            <w:r>
              <w:t xml:space="preserve">CW reported </w:t>
            </w:r>
            <w:r w:rsidR="00CA01A5">
              <w:t xml:space="preserve">that </w:t>
            </w:r>
            <w:r w:rsidR="00FB28EC">
              <w:t xml:space="preserve">the change in the staffing structure of the </w:t>
            </w:r>
            <w:r w:rsidR="007A461D">
              <w:t xml:space="preserve">contract </w:t>
            </w:r>
            <w:r w:rsidR="00EF7749">
              <w:t xml:space="preserve">had recently </w:t>
            </w:r>
            <w:r w:rsidR="00BE7E65">
              <w:t xml:space="preserve">caused a member of staff to be locked in the building. </w:t>
            </w:r>
            <w:r w:rsidR="009670E9">
              <w:t xml:space="preserve">Having reported the incident to the Contract Manager no formal report had been received </w:t>
            </w:r>
            <w:r w:rsidR="00E12918">
              <w:t xml:space="preserve">back </w:t>
            </w:r>
            <w:r w:rsidR="009670E9">
              <w:t>by the school.</w:t>
            </w:r>
            <w:r w:rsidR="007A461D">
              <w:t xml:space="preserve"> </w:t>
            </w:r>
          </w:p>
          <w:p w14:paraId="38DC4CFA" w14:textId="5B204A3E" w:rsidR="00894230" w:rsidRPr="009A3B4D" w:rsidRDefault="00894230" w:rsidP="0078389D"/>
        </w:tc>
        <w:tc>
          <w:tcPr>
            <w:tcW w:w="992" w:type="dxa"/>
          </w:tcPr>
          <w:p w14:paraId="38DC4CFB" w14:textId="60E81DAD" w:rsidR="005F351E" w:rsidRPr="00632786" w:rsidRDefault="005F351E">
            <w:pPr>
              <w:rPr>
                <w:b/>
              </w:rPr>
            </w:pPr>
          </w:p>
        </w:tc>
        <w:tc>
          <w:tcPr>
            <w:tcW w:w="3969" w:type="dxa"/>
          </w:tcPr>
          <w:p w14:paraId="78ADE89E" w14:textId="77777777" w:rsidR="002A1957" w:rsidRDefault="002A1957" w:rsidP="0037431F">
            <w:pPr>
              <w:rPr>
                <w:b/>
              </w:rPr>
            </w:pPr>
          </w:p>
          <w:p w14:paraId="269BBF3F" w14:textId="77777777" w:rsidR="00AC5626" w:rsidRDefault="00AC5626" w:rsidP="0037431F">
            <w:pPr>
              <w:rPr>
                <w:b/>
              </w:rPr>
            </w:pPr>
          </w:p>
          <w:p w14:paraId="0DC3332B" w14:textId="16859C4C" w:rsidR="00AC5626" w:rsidRDefault="00E12918" w:rsidP="0037431F">
            <w:pPr>
              <w:rPr>
                <w:b/>
              </w:rPr>
            </w:pPr>
            <w:r>
              <w:rPr>
                <w:b/>
              </w:rPr>
              <w:t>CW to chase an Incident Report from the FM Contract Manager.</w:t>
            </w:r>
          </w:p>
          <w:p w14:paraId="42BA523E" w14:textId="77777777" w:rsidR="00AC5626" w:rsidRDefault="00AC5626" w:rsidP="0037431F">
            <w:pPr>
              <w:rPr>
                <w:b/>
              </w:rPr>
            </w:pPr>
          </w:p>
          <w:p w14:paraId="5C2159A7" w14:textId="77777777" w:rsidR="00AC5626" w:rsidRDefault="00AC5626" w:rsidP="0037431F">
            <w:pPr>
              <w:rPr>
                <w:b/>
              </w:rPr>
            </w:pPr>
          </w:p>
          <w:p w14:paraId="77B5436E" w14:textId="77777777" w:rsidR="00AC5626" w:rsidRDefault="00AC5626" w:rsidP="0037431F">
            <w:pPr>
              <w:rPr>
                <w:b/>
              </w:rPr>
            </w:pPr>
          </w:p>
          <w:p w14:paraId="38DC4D0B" w14:textId="168B69D3" w:rsidR="00AC5626" w:rsidRPr="002A1957" w:rsidRDefault="00AC5626" w:rsidP="0037431F">
            <w:pPr>
              <w:rPr>
                <w:b/>
              </w:rPr>
            </w:pPr>
          </w:p>
        </w:tc>
      </w:tr>
      <w:tr w:rsidR="00A521DB" w14:paraId="38DC4D1F" w14:textId="77777777" w:rsidTr="00E308F4">
        <w:tc>
          <w:tcPr>
            <w:tcW w:w="675" w:type="dxa"/>
          </w:tcPr>
          <w:p w14:paraId="38DC4D0D" w14:textId="77777777" w:rsidR="00A521DB" w:rsidRPr="00632786" w:rsidRDefault="00A521D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14" w:type="dxa"/>
          </w:tcPr>
          <w:p w14:paraId="463E1AA5" w14:textId="19678394" w:rsidR="006E35BF" w:rsidRPr="00AF680D" w:rsidRDefault="006E35BF" w:rsidP="00786807">
            <w:pPr>
              <w:rPr>
                <w:b/>
              </w:rPr>
            </w:pPr>
            <w:r w:rsidRPr="00AF680D">
              <w:rPr>
                <w:b/>
              </w:rPr>
              <w:t>Health &amp; Safety:</w:t>
            </w:r>
          </w:p>
          <w:p w14:paraId="38DC4D18" w14:textId="2D93B4CA" w:rsidR="00C53CB8" w:rsidRPr="00687724" w:rsidRDefault="00EF61E0" w:rsidP="00120DB8">
            <w:r>
              <w:t xml:space="preserve">There were 2 High Risk items </w:t>
            </w:r>
            <w:r w:rsidR="00FD7F9B">
              <w:t>arising from the November H&amp;S Inspection/Audit</w:t>
            </w:r>
            <w:r w:rsidR="003146F7">
              <w:t>.</w:t>
            </w:r>
          </w:p>
        </w:tc>
        <w:tc>
          <w:tcPr>
            <w:tcW w:w="992" w:type="dxa"/>
          </w:tcPr>
          <w:p w14:paraId="38DC4D19" w14:textId="77777777" w:rsidR="00A521DB" w:rsidRPr="00632786" w:rsidRDefault="00786807" w:rsidP="00786807">
            <w:pPr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3969" w:type="dxa"/>
          </w:tcPr>
          <w:p w14:paraId="38DC4D1B" w14:textId="77777777" w:rsidR="00E544EC" w:rsidRPr="00AF680D" w:rsidRDefault="00E544EC">
            <w:pPr>
              <w:rPr>
                <w:b/>
              </w:rPr>
            </w:pPr>
          </w:p>
          <w:p w14:paraId="38DC4D1C" w14:textId="77777777" w:rsidR="00E544EC" w:rsidRDefault="00E544EC"/>
          <w:p w14:paraId="38DC4D1D" w14:textId="77777777" w:rsidR="00E544EC" w:rsidRDefault="00E544EC"/>
          <w:p w14:paraId="38DC4D1E" w14:textId="77777777" w:rsidR="0072459C" w:rsidRPr="0072459C" w:rsidRDefault="0072459C" w:rsidP="0072459C">
            <w:pPr>
              <w:rPr>
                <w:b/>
              </w:rPr>
            </w:pPr>
          </w:p>
        </w:tc>
      </w:tr>
      <w:tr w:rsidR="005A6BCB" w14:paraId="16567AB5" w14:textId="77777777" w:rsidTr="00E308F4">
        <w:tc>
          <w:tcPr>
            <w:tcW w:w="675" w:type="dxa"/>
          </w:tcPr>
          <w:p w14:paraId="474FE342" w14:textId="0EAE3BC9" w:rsidR="005A6BCB" w:rsidRDefault="005A6BCB" w:rsidP="0046558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214" w:type="dxa"/>
          </w:tcPr>
          <w:p w14:paraId="1F5C8E51" w14:textId="68F1CE47" w:rsidR="005A6BCB" w:rsidRDefault="005A6BCB" w:rsidP="00F411DD">
            <w:pPr>
              <w:rPr>
                <w:b/>
              </w:rPr>
            </w:pPr>
            <w:r>
              <w:rPr>
                <w:b/>
              </w:rPr>
              <w:t>A.O.B</w:t>
            </w:r>
            <w:r w:rsidR="00813A44">
              <w:rPr>
                <w:b/>
              </w:rPr>
              <w:t>:</w:t>
            </w:r>
          </w:p>
          <w:p w14:paraId="5ECE4047" w14:textId="3B581F20" w:rsidR="005A6BCB" w:rsidRPr="00651922" w:rsidRDefault="005A6BCB" w:rsidP="00F411DD"/>
        </w:tc>
        <w:tc>
          <w:tcPr>
            <w:tcW w:w="992" w:type="dxa"/>
          </w:tcPr>
          <w:p w14:paraId="2984D3D0" w14:textId="77777777" w:rsidR="005A6BCB" w:rsidRDefault="005A6BCB" w:rsidP="00786807">
            <w:pPr>
              <w:rPr>
                <w:b/>
              </w:rPr>
            </w:pPr>
          </w:p>
        </w:tc>
        <w:tc>
          <w:tcPr>
            <w:tcW w:w="3969" w:type="dxa"/>
          </w:tcPr>
          <w:p w14:paraId="67BE9B3E" w14:textId="3EAEECE3" w:rsidR="005A6BCB" w:rsidRPr="00F822D3" w:rsidRDefault="005A6BCB">
            <w:pPr>
              <w:rPr>
                <w:b/>
              </w:rPr>
            </w:pPr>
          </w:p>
        </w:tc>
      </w:tr>
      <w:tr w:rsidR="00F411DD" w14:paraId="38DC4D3A" w14:textId="77777777" w:rsidTr="00E308F4">
        <w:tc>
          <w:tcPr>
            <w:tcW w:w="675" w:type="dxa"/>
          </w:tcPr>
          <w:p w14:paraId="38DC4D34" w14:textId="77777777" w:rsidR="00F411DD" w:rsidRDefault="0046558D" w:rsidP="0046558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14" w:type="dxa"/>
          </w:tcPr>
          <w:p w14:paraId="4D21E5E5" w14:textId="77777777" w:rsidR="00F411DD" w:rsidRPr="00AF680D" w:rsidRDefault="002944A0" w:rsidP="00F411DD">
            <w:pPr>
              <w:rPr>
                <w:b/>
              </w:rPr>
            </w:pPr>
            <w:r w:rsidRPr="00AF680D">
              <w:rPr>
                <w:b/>
              </w:rPr>
              <w:t xml:space="preserve">Dates of Future </w:t>
            </w:r>
            <w:r w:rsidR="00C16C18" w:rsidRPr="00AF680D">
              <w:rPr>
                <w:b/>
              </w:rPr>
              <w:t>Meetings:</w:t>
            </w:r>
          </w:p>
          <w:p w14:paraId="26199B9F" w14:textId="77777777" w:rsidR="00C16C18" w:rsidRDefault="00C16C18" w:rsidP="00F411DD">
            <w:r>
              <w:t>Monday 2</w:t>
            </w:r>
            <w:r w:rsidRPr="00C16C18">
              <w:rPr>
                <w:vertAlign w:val="superscript"/>
              </w:rPr>
              <w:t>nd</w:t>
            </w:r>
            <w:r>
              <w:t xml:space="preserve"> July 2018</w:t>
            </w:r>
          </w:p>
          <w:p w14:paraId="0B5160CA" w14:textId="77777777" w:rsidR="003146F7" w:rsidRDefault="003146F7" w:rsidP="00F411DD">
            <w:r>
              <w:t xml:space="preserve">Monday </w:t>
            </w:r>
            <w:r w:rsidR="00861234">
              <w:t>8</w:t>
            </w:r>
            <w:r w:rsidR="00861234" w:rsidRPr="00861234">
              <w:rPr>
                <w:vertAlign w:val="superscript"/>
              </w:rPr>
              <w:t>th</w:t>
            </w:r>
            <w:r w:rsidR="00861234">
              <w:t xml:space="preserve"> October 2018</w:t>
            </w:r>
          </w:p>
          <w:p w14:paraId="4E5687A1" w14:textId="77777777" w:rsidR="00861234" w:rsidRDefault="00861234" w:rsidP="00F411DD">
            <w:r>
              <w:t>Monday 10</w:t>
            </w:r>
            <w:r w:rsidRPr="00861234">
              <w:rPr>
                <w:vertAlign w:val="superscript"/>
              </w:rPr>
              <w:t>th</w:t>
            </w:r>
            <w:r>
              <w:t xml:space="preserve"> December 2018</w:t>
            </w:r>
          </w:p>
          <w:p w14:paraId="33D3E863" w14:textId="77777777" w:rsidR="00861234" w:rsidRDefault="00861234" w:rsidP="00F411DD">
            <w:r>
              <w:t>Monday 4</w:t>
            </w:r>
            <w:r w:rsidRPr="00861234">
              <w:rPr>
                <w:vertAlign w:val="superscript"/>
              </w:rPr>
              <w:t>th</w:t>
            </w:r>
            <w:r>
              <w:t xml:space="preserve"> March 2019</w:t>
            </w:r>
          </w:p>
          <w:p w14:paraId="5E67F5FF" w14:textId="63CB7931" w:rsidR="00861234" w:rsidRDefault="00B20710" w:rsidP="00F411DD">
            <w:r>
              <w:t xml:space="preserve">Monday </w:t>
            </w:r>
            <w:r w:rsidR="004551BA">
              <w:t>29</w:t>
            </w:r>
            <w:r w:rsidRPr="00B20710">
              <w:rPr>
                <w:vertAlign w:val="superscript"/>
              </w:rPr>
              <w:t>th</w:t>
            </w:r>
            <w:r>
              <w:t xml:space="preserve"> April 2019</w:t>
            </w:r>
          </w:p>
          <w:p w14:paraId="38DC4D36" w14:textId="55409B3A" w:rsidR="00B20710" w:rsidRPr="00F411DD" w:rsidRDefault="00B20710" w:rsidP="00F411DD">
            <w:r>
              <w:t>Monday 1</w:t>
            </w:r>
            <w:r w:rsidRPr="00B20710">
              <w:rPr>
                <w:vertAlign w:val="superscript"/>
              </w:rPr>
              <w:t>st</w:t>
            </w:r>
            <w:r>
              <w:t xml:space="preserve"> July 2019</w:t>
            </w:r>
          </w:p>
        </w:tc>
        <w:tc>
          <w:tcPr>
            <w:tcW w:w="992" w:type="dxa"/>
          </w:tcPr>
          <w:p w14:paraId="38DC4D37" w14:textId="77777777" w:rsidR="00F411DD" w:rsidRDefault="00F411DD" w:rsidP="00786807">
            <w:pPr>
              <w:rPr>
                <w:b/>
              </w:rPr>
            </w:pPr>
          </w:p>
        </w:tc>
        <w:tc>
          <w:tcPr>
            <w:tcW w:w="3969" w:type="dxa"/>
          </w:tcPr>
          <w:p w14:paraId="38DC4D38" w14:textId="77777777" w:rsidR="00F411DD" w:rsidRDefault="00F411DD"/>
          <w:p w14:paraId="38DC4D39" w14:textId="4C2DFF39" w:rsidR="00F411DD" w:rsidRPr="00F411DD" w:rsidRDefault="00F411DD">
            <w:pPr>
              <w:rPr>
                <w:b/>
              </w:rPr>
            </w:pPr>
            <w:r w:rsidRPr="00F411DD">
              <w:rPr>
                <w:b/>
              </w:rPr>
              <w:t>.</w:t>
            </w:r>
          </w:p>
        </w:tc>
      </w:tr>
    </w:tbl>
    <w:p w14:paraId="38DC4D49" w14:textId="425BFF9E" w:rsidR="005F351E" w:rsidRDefault="005F351E"/>
    <w:p w14:paraId="5E6A219F" w14:textId="4F0E4C40" w:rsidR="00A55846" w:rsidRDefault="008D0FEE">
      <w:r>
        <w:t xml:space="preserve">Suggested </w:t>
      </w:r>
      <w:r w:rsidR="00A55846">
        <w:t>Topics for future meetings:</w:t>
      </w:r>
    </w:p>
    <w:p w14:paraId="59B45222" w14:textId="2BF905AE" w:rsidR="00CD2D7A" w:rsidRDefault="00CD2D7A" w:rsidP="00CD2D7A">
      <w:r>
        <w:t>Policies:</w:t>
      </w:r>
    </w:p>
    <w:p w14:paraId="0B5BBC55" w14:textId="5DE18A50" w:rsidR="00CD2D7A" w:rsidRDefault="00CD2D7A" w:rsidP="00CD2D7A">
      <w:pPr>
        <w:pStyle w:val="ListParagraph"/>
        <w:numPr>
          <w:ilvl w:val="0"/>
          <w:numId w:val="18"/>
        </w:numPr>
      </w:pPr>
      <w:r>
        <w:t>Statutory requirements</w:t>
      </w:r>
    </w:p>
    <w:p w14:paraId="30840C16" w14:textId="654207BA" w:rsidR="00CD2D7A" w:rsidRDefault="00CD2D7A" w:rsidP="00CD2D7A">
      <w:pPr>
        <w:pStyle w:val="ListParagraph"/>
        <w:numPr>
          <w:ilvl w:val="0"/>
          <w:numId w:val="18"/>
        </w:numPr>
      </w:pPr>
      <w:r>
        <w:t xml:space="preserve">Individual </w:t>
      </w:r>
      <w:r w:rsidR="004D6AFE">
        <w:t>responsibilities</w:t>
      </w:r>
    </w:p>
    <w:p w14:paraId="6A0F8DDB" w14:textId="0820751A" w:rsidR="00CD2D7A" w:rsidRDefault="004D6AFE" w:rsidP="00CD2D7A">
      <w:pPr>
        <w:pStyle w:val="ListParagraph"/>
        <w:numPr>
          <w:ilvl w:val="0"/>
          <w:numId w:val="18"/>
        </w:numPr>
      </w:pPr>
      <w:r>
        <w:t>Last/Next review</w:t>
      </w:r>
    </w:p>
    <w:p w14:paraId="60392E3A" w14:textId="312F6108" w:rsidR="004D6AFE" w:rsidRDefault="004D6AFE" w:rsidP="00CD2D7A">
      <w:pPr>
        <w:pStyle w:val="ListParagraph"/>
        <w:numPr>
          <w:ilvl w:val="0"/>
          <w:numId w:val="18"/>
        </w:numPr>
      </w:pPr>
      <w:r>
        <w:t>Governor approval</w:t>
      </w:r>
    </w:p>
    <w:p w14:paraId="01AA506B" w14:textId="28695DF5" w:rsidR="004D6AFE" w:rsidRDefault="003365CD" w:rsidP="004D6AFE">
      <w:r>
        <w:lastRenderedPageBreak/>
        <w:t>CPD:</w:t>
      </w:r>
    </w:p>
    <w:p w14:paraId="6D463D98" w14:textId="5820E33A" w:rsidR="003365CD" w:rsidRDefault="003365CD" w:rsidP="003365CD">
      <w:pPr>
        <w:pStyle w:val="ListParagraph"/>
        <w:numPr>
          <w:ilvl w:val="0"/>
          <w:numId w:val="19"/>
        </w:numPr>
      </w:pPr>
      <w:r>
        <w:t>School Program</w:t>
      </w:r>
    </w:p>
    <w:p w14:paraId="00B9FE51" w14:textId="1AB47089" w:rsidR="003365CD" w:rsidRDefault="003365CD" w:rsidP="003365CD">
      <w:pPr>
        <w:pStyle w:val="ListParagraph"/>
        <w:numPr>
          <w:ilvl w:val="0"/>
          <w:numId w:val="19"/>
        </w:numPr>
      </w:pPr>
      <w:r>
        <w:t>Staff requirement</w:t>
      </w:r>
    </w:p>
    <w:p w14:paraId="174DE99A" w14:textId="079CD3ED" w:rsidR="003365CD" w:rsidRDefault="00D95E24" w:rsidP="003365CD">
      <w:pPr>
        <w:pStyle w:val="ListParagraph"/>
        <w:numPr>
          <w:ilvl w:val="0"/>
          <w:numId w:val="19"/>
        </w:numPr>
      </w:pPr>
      <w:r>
        <w:t>Support Staff CPD</w:t>
      </w:r>
    </w:p>
    <w:p w14:paraId="267AE984" w14:textId="7E33C837" w:rsidR="00D95E24" w:rsidRDefault="00D95E24" w:rsidP="003365CD">
      <w:pPr>
        <w:pStyle w:val="ListParagraph"/>
        <w:numPr>
          <w:ilvl w:val="0"/>
          <w:numId w:val="19"/>
        </w:numPr>
      </w:pPr>
      <w:r>
        <w:t>Skill Gaps</w:t>
      </w:r>
    </w:p>
    <w:p w14:paraId="2394DBB2" w14:textId="364E1E8A" w:rsidR="007C3438" w:rsidRDefault="007C3438" w:rsidP="003365CD">
      <w:pPr>
        <w:pStyle w:val="ListParagraph"/>
        <w:numPr>
          <w:ilvl w:val="0"/>
          <w:numId w:val="19"/>
        </w:numPr>
      </w:pPr>
      <w:r>
        <w:t>Cost and benefits</w:t>
      </w:r>
    </w:p>
    <w:p w14:paraId="6DF658FD" w14:textId="33806CD2" w:rsidR="00665B13" w:rsidRDefault="00F1222E" w:rsidP="00F1222E">
      <w:r>
        <w:t>TLR’s</w:t>
      </w:r>
    </w:p>
    <w:p w14:paraId="60DB7999" w14:textId="6B360B54" w:rsidR="00F1222E" w:rsidRDefault="00F1222E" w:rsidP="00F1222E">
      <w:pPr>
        <w:pStyle w:val="ListParagraph"/>
        <w:numPr>
          <w:ilvl w:val="0"/>
          <w:numId w:val="20"/>
        </w:numPr>
      </w:pPr>
      <w:r>
        <w:t xml:space="preserve">Current awards </w:t>
      </w:r>
      <w:r w:rsidR="008D0FEE">
        <w:t>and benefits</w:t>
      </w:r>
    </w:p>
    <w:p w14:paraId="3B8A3883" w14:textId="77777777" w:rsidR="00CD2D7A" w:rsidRDefault="00CD2D7A"/>
    <w:sectPr w:rsidR="00CD2D7A" w:rsidSect="00D57F8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859"/>
    <w:multiLevelType w:val="hybridMultilevel"/>
    <w:tmpl w:val="987EA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A244B"/>
    <w:multiLevelType w:val="hybridMultilevel"/>
    <w:tmpl w:val="2904F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769D6"/>
    <w:multiLevelType w:val="hybridMultilevel"/>
    <w:tmpl w:val="CC463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A69EB"/>
    <w:multiLevelType w:val="hybridMultilevel"/>
    <w:tmpl w:val="6D024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1400F"/>
    <w:multiLevelType w:val="hybridMultilevel"/>
    <w:tmpl w:val="84B0B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C6015"/>
    <w:multiLevelType w:val="hybridMultilevel"/>
    <w:tmpl w:val="BD9A539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C865F32"/>
    <w:multiLevelType w:val="hybridMultilevel"/>
    <w:tmpl w:val="B82E5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74C2A"/>
    <w:multiLevelType w:val="hybridMultilevel"/>
    <w:tmpl w:val="324E460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3AB56CDA"/>
    <w:multiLevelType w:val="hybridMultilevel"/>
    <w:tmpl w:val="80CA6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9671A"/>
    <w:multiLevelType w:val="hybridMultilevel"/>
    <w:tmpl w:val="1E6A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D3C3A"/>
    <w:multiLevelType w:val="hybridMultilevel"/>
    <w:tmpl w:val="B976702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5953208B"/>
    <w:multiLevelType w:val="hybridMultilevel"/>
    <w:tmpl w:val="609A6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9636B"/>
    <w:multiLevelType w:val="hybridMultilevel"/>
    <w:tmpl w:val="BD1EA17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5B1448A2"/>
    <w:multiLevelType w:val="hybridMultilevel"/>
    <w:tmpl w:val="87B00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549FB"/>
    <w:multiLevelType w:val="hybridMultilevel"/>
    <w:tmpl w:val="B3345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D32266"/>
    <w:multiLevelType w:val="hybridMultilevel"/>
    <w:tmpl w:val="D60AB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3830ED"/>
    <w:multiLevelType w:val="hybridMultilevel"/>
    <w:tmpl w:val="C0F62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36A4F"/>
    <w:multiLevelType w:val="hybridMultilevel"/>
    <w:tmpl w:val="2A30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A5A0F"/>
    <w:multiLevelType w:val="hybridMultilevel"/>
    <w:tmpl w:val="5158FE3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7BE12DB4"/>
    <w:multiLevelType w:val="hybridMultilevel"/>
    <w:tmpl w:val="1DF82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8"/>
  </w:num>
  <w:num w:numId="5">
    <w:abstractNumId w:val="16"/>
  </w:num>
  <w:num w:numId="6">
    <w:abstractNumId w:val="9"/>
  </w:num>
  <w:num w:numId="7">
    <w:abstractNumId w:val="13"/>
  </w:num>
  <w:num w:numId="8">
    <w:abstractNumId w:val="10"/>
  </w:num>
  <w:num w:numId="9">
    <w:abstractNumId w:val="19"/>
  </w:num>
  <w:num w:numId="10">
    <w:abstractNumId w:val="0"/>
  </w:num>
  <w:num w:numId="11">
    <w:abstractNumId w:val="12"/>
  </w:num>
  <w:num w:numId="12">
    <w:abstractNumId w:val="7"/>
  </w:num>
  <w:num w:numId="13">
    <w:abstractNumId w:val="3"/>
  </w:num>
  <w:num w:numId="14">
    <w:abstractNumId w:val="1"/>
  </w:num>
  <w:num w:numId="15">
    <w:abstractNumId w:val="6"/>
  </w:num>
  <w:num w:numId="16">
    <w:abstractNumId w:val="4"/>
  </w:num>
  <w:num w:numId="17">
    <w:abstractNumId w:val="17"/>
  </w:num>
  <w:num w:numId="18">
    <w:abstractNumId w:val="11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1E"/>
    <w:rsid w:val="00000260"/>
    <w:rsid w:val="00002C97"/>
    <w:rsid w:val="0000621C"/>
    <w:rsid w:val="00033134"/>
    <w:rsid w:val="00034A4A"/>
    <w:rsid w:val="000400F2"/>
    <w:rsid w:val="00044431"/>
    <w:rsid w:val="000552DF"/>
    <w:rsid w:val="00060B0B"/>
    <w:rsid w:val="000674AC"/>
    <w:rsid w:val="00071456"/>
    <w:rsid w:val="0007453A"/>
    <w:rsid w:val="00091AF6"/>
    <w:rsid w:val="00096E2F"/>
    <w:rsid w:val="000976F3"/>
    <w:rsid w:val="000A0CE8"/>
    <w:rsid w:val="000A4F5A"/>
    <w:rsid w:val="000A6C6E"/>
    <w:rsid w:val="000B3424"/>
    <w:rsid w:val="000B36B2"/>
    <w:rsid w:val="000C00E0"/>
    <w:rsid w:val="000C1339"/>
    <w:rsid w:val="000C1962"/>
    <w:rsid w:val="000C6AF7"/>
    <w:rsid w:val="000D1E91"/>
    <w:rsid w:val="000D4BC7"/>
    <w:rsid w:val="000D5F8C"/>
    <w:rsid w:val="000D6450"/>
    <w:rsid w:val="000D6D38"/>
    <w:rsid w:val="000D7D59"/>
    <w:rsid w:val="000E720A"/>
    <w:rsid w:val="000F1B90"/>
    <w:rsid w:val="000F2293"/>
    <w:rsid w:val="000F26F2"/>
    <w:rsid w:val="001038C9"/>
    <w:rsid w:val="00106C5C"/>
    <w:rsid w:val="001079BE"/>
    <w:rsid w:val="00107E9D"/>
    <w:rsid w:val="00114762"/>
    <w:rsid w:val="0012048F"/>
    <w:rsid w:val="00120DB8"/>
    <w:rsid w:val="00122254"/>
    <w:rsid w:val="00131E99"/>
    <w:rsid w:val="00132CFB"/>
    <w:rsid w:val="0013484D"/>
    <w:rsid w:val="001370CF"/>
    <w:rsid w:val="0013791C"/>
    <w:rsid w:val="00141F52"/>
    <w:rsid w:val="00147744"/>
    <w:rsid w:val="00182B7A"/>
    <w:rsid w:val="001835E2"/>
    <w:rsid w:val="00190AC2"/>
    <w:rsid w:val="001931AF"/>
    <w:rsid w:val="0019438C"/>
    <w:rsid w:val="00195D4B"/>
    <w:rsid w:val="001B3572"/>
    <w:rsid w:val="001B379D"/>
    <w:rsid w:val="001C4B0F"/>
    <w:rsid w:val="001F312D"/>
    <w:rsid w:val="001F47D8"/>
    <w:rsid w:val="001F5CC6"/>
    <w:rsid w:val="00222863"/>
    <w:rsid w:val="00224F31"/>
    <w:rsid w:val="002310C0"/>
    <w:rsid w:val="00234809"/>
    <w:rsid w:val="00237211"/>
    <w:rsid w:val="00241171"/>
    <w:rsid w:val="00243BC6"/>
    <w:rsid w:val="00246621"/>
    <w:rsid w:val="002516CB"/>
    <w:rsid w:val="0025431E"/>
    <w:rsid w:val="00262FD7"/>
    <w:rsid w:val="00270E89"/>
    <w:rsid w:val="0027179B"/>
    <w:rsid w:val="00273522"/>
    <w:rsid w:val="002752EC"/>
    <w:rsid w:val="00276B45"/>
    <w:rsid w:val="002944A0"/>
    <w:rsid w:val="00296350"/>
    <w:rsid w:val="002A1957"/>
    <w:rsid w:val="002B585A"/>
    <w:rsid w:val="002C13A6"/>
    <w:rsid w:val="002D02D9"/>
    <w:rsid w:val="002D31F3"/>
    <w:rsid w:val="002D5BC1"/>
    <w:rsid w:val="002D7974"/>
    <w:rsid w:val="002F0B40"/>
    <w:rsid w:val="00302731"/>
    <w:rsid w:val="003051E4"/>
    <w:rsid w:val="003146F7"/>
    <w:rsid w:val="00315D34"/>
    <w:rsid w:val="00327ED3"/>
    <w:rsid w:val="00333464"/>
    <w:rsid w:val="003365CD"/>
    <w:rsid w:val="003401B0"/>
    <w:rsid w:val="00367078"/>
    <w:rsid w:val="00370950"/>
    <w:rsid w:val="00370B61"/>
    <w:rsid w:val="0037431F"/>
    <w:rsid w:val="00381802"/>
    <w:rsid w:val="00382D42"/>
    <w:rsid w:val="0039354C"/>
    <w:rsid w:val="003A24BC"/>
    <w:rsid w:val="003A642A"/>
    <w:rsid w:val="003B0435"/>
    <w:rsid w:val="003B32DE"/>
    <w:rsid w:val="003D10F0"/>
    <w:rsid w:val="003D1A0B"/>
    <w:rsid w:val="003D5BD1"/>
    <w:rsid w:val="003E1952"/>
    <w:rsid w:val="003E2EF8"/>
    <w:rsid w:val="003F6A9D"/>
    <w:rsid w:val="00405B9F"/>
    <w:rsid w:val="004069A4"/>
    <w:rsid w:val="00412328"/>
    <w:rsid w:val="00425D55"/>
    <w:rsid w:val="004325B9"/>
    <w:rsid w:val="004360B7"/>
    <w:rsid w:val="00441CA0"/>
    <w:rsid w:val="00442D5E"/>
    <w:rsid w:val="004531B8"/>
    <w:rsid w:val="004551BA"/>
    <w:rsid w:val="004614D9"/>
    <w:rsid w:val="0046558D"/>
    <w:rsid w:val="00476F2C"/>
    <w:rsid w:val="004770CF"/>
    <w:rsid w:val="004806FB"/>
    <w:rsid w:val="0048479F"/>
    <w:rsid w:val="00485871"/>
    <w:rsid w:val="00491626"/>
    <w:rsid w:val="0049204D"/>
    <w:rsid w:val="0049429A"/>
    <w:rsid w:val="00494437"/>
    <w:rsid w:val="004A142A"/>
    <w:rsid w:val="004A22C4"/>
    <w:rsid w:val="004A272F"/>
    <w:rsid w:val="004A4339"/>
    <w:rsid w:val="004A4945"/>
    <w:rsid w:val="004A4C9A"/>
    <w:rsid w:val="004A57CC"/>
    <w:rsid w:val="004A67AC"/>
    <w:rsid w:val="004B31D6"/>
    <w:rsid w:val="004B4555"/>
    <w:rsid w:val="004D09CF"/>
    <w:rsid w:val="004D6AFE"/>
    <w:rsid w:val="004F798B"/>
    <w:rsid w:val="00502EE4"/>
    <w:rsid w:val="0050698B"/>
    <w:rsid w:val="0050747C"/>
    <w:rsid w:val="005106B1"/>
    <w:rsid w:val="005141DE"/>
    <w:rsid w:val="005161C0"/>
    <w:rsid w:val="0052132A"/>
    <w:rsid w:val="0052221C"/>
    <w:rsid w:val="00522E7C"/>
    <w:rsid w:val="0052367C"/>
    <w:rsid w:val="00525076"/>
    <w:rsid w:val="00525E60"/>
    <w:rsid w:val="00545F70"/>
    <w:rsid w:val="00547680"/>
    <w:rsid w:val="00555020"/>
    <w:rsid w:val="00555A96"/>
    <w:rsid w:val="00560168"/>
    <w:rsid w:val="005650E4"/>
    <w:rsid w:val="005810B6"/>
    <w:rsid w:val="00584CC6"/>
    <w:rsid w:val="005860C1"/>
    <w:rsid w:val="005951FA"/>
    <w:rsid w:val="005979DF"/>
    <w:rsid w:val="005A320E"/>
    <w:rsid w:val="005A6BCB"/>
    <w:rsid w:val="005A719F"/>
    <w:rsid w:val="005B0B03"/>
    <w:rsid w:val="005B7575"/>
    <w:rsid w:val="005C254B"/>
    <w:rsid w:val="005C4A18"/>
    <w:rsid w:val="005C4D9D"/>
    <w:rsid w:val="005D3263"/>
    <w:rsid w:val="005D5FF1"/>
    <w:rsid w:val="005D6CB6"/>
    <w:rsid w:val="005D771F"/>
    <w:rsid w:val="005E7420"/>
    <w:rsid w:val="005E79B2"/>
    <w:rsid w:val="005F1FCC"/>
    <w:rsid w:val="005F351E"/>
    <w:rsid w:val="006021C1"/>
    <w:rsid w:val="00603E41"/>
    <w:rsid w:val="0060485A"/>
    <w:rsid w:val="00607CD1"/>
    <w:rsid w:val="00616B00"/>
    <w:rsid w:val="00622B51"/>
    <w:rsid w:val="0062767E"/>
    <w:rsid w:val="00632786"/>
    <w:rsid w:val="00637FD3"/>
    <w:rsid w:val="0064300F"/>
    <w:rsid w:val="00647CA9"/>
    <w:rsid w:val="00650F24"/>
    <w:rsid w:val="00651922"/>
    <w:rsid w:val="00662613"/>
    <w:rsid w:val="00665B13"/>
    <w:rsid w:val="0067621B"/>
    <w:rsid w:val="006805CD"/>
    <w:rsid w:val="00684158"/>
    <w:rsid w:val="0068454F"/>
    <w:rsid w:val="00687724"/>
    <w:rsid w:val="00695A19"/>
    <w:rsid w:val="00697D0E"/>
    <w:rsid w:val="006A44D0"/>
    <w:rsid w:val="006B2526"/>
    <w:rsid w:val="006B527A"/>
    <w:rsid w:val="006C16CC"/>
    <w:rsid w:val="006C26C5"/>
    <w:rsid w:val="006C757C"/>
    <w:rsid w:val="006D5445"/>
    <w:rsid w:val="006E35BF"/>
    <w:rsid w:val="006E6F2E"/>
    <w:rsid w:val="006F02D9"/>
    <w:rsid w:val="006F1329"/>
    <w:rsid w:val="0070625A"/>
    <w:rsid w:val="0072018F"/>
    <w:rsid w:val="0072459C"/>
    <w:rsid w:val="007268AC"/>
    <w:rsid w:val="00731BF5"/>
    <w:rsid w:val="00734720"/>
    <w:rsid w:val="00735F0B"/>
    <w:rsid w:val="00735F71"/>
    <w:rsid w:val="007379ED"/>
    <w:rsid w:val="00743ED5"/>
    <w:rsid w:val="0074556B"/>
    <w:rsid w:val="0075045F"/>
    <w:rsid w:val="00753921"/>
    <w:rsid w:val="00754B3B"/>
    <w:rsid w:val="00767993"/>
    <w:rsid w:val="007734B0"/>
    <w:rsid w:val="0078389D"/>
    <w:rsid w:val="00786807"/>
    <w:rsid w:val="0079112B"/>
    <w:rsid w:val="007915ED"/>
    <w:rsid w:val="00793169"/>
    <w:rsid w:val="007A0DF4"/>
    <w:rsid w:val="007A461D"/>
    <w:rsid w:val="007A562D"/>
    <w:rsid w:val="007B3FBA"/>
    <w:rsid w:val="007B40A9"/>
    <w:rsid w:val="007B7DD2"/>
    <w:rsid w:val="007C3438"/>
    <w:rsid w:val="007C5B9A"/>
    <w:rsid w:val="007D540C"/>
    <w:rsid w:val="007D666D"/>
    <w:rsid w:val="007D71AA"/>
    <w:rsid w:val="007E4DDB"/>
    <w:rsid w:val="007F711E"/>
    <w:rsid w:val="0080001B"/>
    <w:rsid w:val="00801E05"/>
    <w:rsid w:val="00813A44"/>
    <w:rsid w:val="008207B3"/>
    <w:rsid w:val="00820C89"/>
    <w:rsid w:val="00821FE7"/>
    <w:rsid w:val="008277EC"/>
    <w:rsid w:val="008311C5"/>
    <w:rsid w:val="008348E2"/>
    <w:rsid w:val="00844CF3"/>
    <w:rsid w:val="0084554E"/>
    <w:rsid w:val="00851E83"/>
    <w:rsid w:val="00853BF0"/>
    <w:rsid w:val="00861234"/>
    <w:rsid w:val="00866706"/>
    <w:rsid w:val="00867320"/>
    <w:rsid w:val="008733B0"/>
    <w:rsid w:val="008771CD"/>
    <w:rsid w:val="00880C31"/>
    <w:rsid w:val="00883C72"/>
    <w:rsid w:val="00890AF0"/>
    <w:rsid w:val="008932FA"/>
    <w:rsid w:val="00894230"/>
    <w:rsid w:val="008B6D27"/>
    <w:rsid w:val="008B7409"/>
    <w:rsid w:val="008C042B"/>
    <w:rsid w:val="008D0CCE"/>
    <w:rsid w:val="008D0FEE"/>
    <w:rsid w:val="008D3BE6"/>
    <w:rsid w:val="008D7D74"/>
    <w:rsid w:val="008E1F04"/>
    <w:rsid w:val="008E3E34"/>
    <w:rsid w:val="008E4CED"/>
    <w:rsid w:val="008E543B"/>
    <w:rsid w:val="0090155A"/>
    <w:rsid w:val="009111D7"/>
    <w:rsid w:val="0092208A"/>
    <w:rsid w:val="00924427"/>
    <w:rsid w:val="00927996"/>
    <w:rsid w:val="0093053D"/>
    <w:rsid w:val="0093340C"/>
    <w:rsid w:val="00933EE3"/>
    <w:rsid w:val="009360F0"/>
    <w:rsid w:val="00936991"/>
    <w:rsid w:val="00941DD5"/>
    <w:rsid w:val="00945929"/>
    <w:rsid w:val="009571D1"/>
    <w:rsid w:val="009670E9"/>
    <w:rsid w:val="00967DAE"/>
    <w:rsid w:val="00973400"/>
    <w:rsid w:val="00990F3A"/>
    <w:rsid w:val="00992013"/>
    <w:rsid w:val="009A2468"/>
    <w:rsid w:val="009A3B4D"/>
    <w:rsid w:val="009A56B6"/>
    <w:rsid w:val="009B146A"/>
    <w:rsid w:val="009B5865"/>
    <w:rsid w:val="009C5F90"/>
    <w:rsid w:val="009D3688"/>
    <w:rsid w:val="009D4262"/>
    <w:rsid w:val="009F7D68"/>
    <w:rsid w:val="00A017C6"/>
    <w:rsid w:val="00A11389"/>
    <w:rsid w:val="00A12500"/>
    <w:rsid w:val="00A12C36"/>
    <w:rsid w:val="00A143D3"/>
    <w:rsid w:val="00A205F6"/>
    <w:rsid w:val="00A228CA"/>
    <w:rsid w:val="00A2588E"/>
    <w:rsid w:val="00A40E6D"/>
    <w:rsid w:val="00A42504"/>
    <w:rsid w:val="00A44074"/>
    <w:rsid w:val="00A47BA4"/>
    <w:rsid w:val="00A521DB"/>
    <w:rsid w:val="00A535ED"/>
    <w:rsid w:val="00A552E1"/>
    <w:rsid w:val="00A55846"/>
    <w:rsid w:val="00A57EDE"/>
    <w:rsid w:val="00A60FDA"/>
    <w:rsid w:val="00A6258E"/>
    <w:rsid w:val="00A639FA"/>
    <w:rsid w:val="00A65A9E"/>
    <w:rsid w:val="00A66372"/>
    <w:rsid w:val="00A66AFE"/>
    <w:rsid w:val="00A7082B"/>
    <w:rsid w:val="00A80BAC"/>
    <w:rsid w:val="00A821DC"/>
    <w:rsid w:val="00A8641F"/>
    <w:rsid w:val="00A91254"/>
    <w:rsid w:val="00AA4569"/>
    <w:rsid w:val="00AA4D47"/>
    <w:rsid w:val="00AB1879"/>
    <w:rsid w:val="00AB5F09"/>
    <w:rsid w:val="00AB619F"/>
    <w:rsid w:val="00AC5626"/>
    <w:rsid w:val="00AD03D4"/>
    <w:rsid w:val="00AE2332"/>
    <w:rsid w:val="00AE4C65"/>
    <w:rsid w:val="00AE4D80"/>
    <w:rsid w:val="00AF3275"/>
    <w:rsid w:val="00AF680D"/>
    <w:rsid w:val="00B04205"/>
    <w:rsid w:val="00B13B89"/>
    <w:rsid w:val="00B20710"/>
    <w:rsid w:val="00B3008A"/>
    <w:rsid w:val="00B36439"/>
    <w:rsid w:val="00B37F9F"/>
    <w:rsid w:val="00B43C42"/>
    <w:rsid w:val="00B478C9"/>
    <w:rsid w:val="00B668F9"/>
    <w:rsid w:val="00B76BC3"/>
    <w:rsid w:val="00B826E0"/>
    <w:rsid w:val="00B84DC5"/>
    <w:rsid w:val="00B92183"/>
    <w:rsid w:val="00BA0037"/>
    <w:rsid w:val="00BA4B26"/>
    <w:rsid w:val="00BB077C"/>
    <w:rsid w:val="00BB091B"/>
    <w:rsid w:val="00BB3DD7"/>
    <w:rsid w:val="00BC4EB5"/>
    <w:rsid w:val="00BD1AA2"/>
    <w:rsid w:val="00BD467C"/>
    <w:rsid w:val="00BD7955"/>
    <w:rsid w:val="00BE1781"/>
    <w:rsid w:val="00BE1D7C"/>
    <w:rsid w:val="00BE7E65"/>
    <w:rsid w:val="00BF0BD2"/>
    <w:rsid w:val="00BF1EED"/>
    <w:rsid w:val="00BF2018"/>
    <w:rsid w:val="00BF3738"/>
    <w:rsid w:val="00C007C7"/>
    <w:rsid w:val="00C079CB"/>
    <w:rsid w:val="00C104E5"/>
    <w:rsid w:val="00C14B17"/>
    <w:rsid w:val="00C16C18"/>
    <w:rsid w:val="00C2660E"/>
    <w:rsid w:val="00C26AE2"/>
    <w:rsid w:val="00C27CEF"/>
    <w:rsid w:val="00C31B44"/>
    <w:rsid w:val="00C32576"/>
    <w:rsid w:val="00C35C17"/>
    <w:rsid w:val="00C363A5"/>
    <w:rsid w:val="00C42BE4"/>
    <w:rsid w:val="00C53CB8"/>
    <w:rsid w:val="00C56631"/>
    <w:rsid w:val="00C574DB"/>
    <w:rsid w:val="00C7494B"/>
    <w:rsid w:val="00C84B7A"/>
    <w:rsid w:val="00C859A1"/>
    <w:rsid w:val="00C93EDE"/>
    <w:rsid w:val="00CA01A5"/>
    <w:rsid w:val="00CA5FAB"/>
    <w:rsid w:val="00CB09AD"/>
    <w:rsid w:val="00CB2D83"/>
    <w:rsid w:val="00CC3448"/>
    <w:rsid w:val="00CC5BC8"/>
    <w:rsid w:val="00CD2382"/>
    <w:rsid w:val="00CD2D7A"/>
    <w:rsid w:val="00CD580A"/>
    <w:rsid w:val="00CE1972"/>
    <w:rsid w:val="00CE5E98"/>
    <w:rsid w:val="00CF4C97"/>
    <w:rsid w:val="00CF7917"/>
    <w:rsid w:val="00D0304C"/>
    <w:rsid w:val="00D0305D"/>
    <w:rsid w:val="00D07F9D"/>
    <w:rsid w:val="00D15713"/>
    <w:rsid w:val="00D17B2A"/>
    <w:rsid w:val="00D22961"/>
    <w:rsid w:val="00D3265E"/>
    <w:rsid w:val="00D350FA"/>
    <w:rsid w:val="00D40333"/>
    <w:rsid w:val="00D40527"/>
    <w:rsid w:val="00D4318E"/>
    <w:rsid w:val="00D4416D"/>
    <w:rsid w:val="00D53E2E"/>
    <w:rsid w:val="00D57F83"/>
    <w:rsid w:val="00D66B86"/>
    <w:rsid w:val="00D710CA"/>
    <w:rsid w:val="00D75A4A"/>
    <w:rsid w:val="00D777B7"/>
    <w:rsid w:val="00D821F4"/>
    <w:rsid w:val="00D828A1"/>
    <w:rsid w:val="00D87480"/>
    <w:rsid w:val="00D95E24"/>
    <w:rsid w:val="00DA26B4"/>
    <w:rsid w:val="00DA2A39"/>
    <w:rsid w:val="00DA6730"/>
    <w:rsid w:val="00DB1C0F"/>
    <w:rsid w:val="00DB7473"/>
    <w:rsid w:val="00DB798A"/>
    <w:rsid w:val="00DC4FF6"/>
    <w:rsid w:val="00DC518E"/>
    <w:rsid w:val="00DC7CD3"/>
    <w:rsid w:val="00DE5ABD"/>
    <w:rsid w:val="00E11C56"/>
    <w:rsid w:val="00E12918"/>
    <w:rsid w:val="00E13554"/>
    <w:rsid w:val="00E1446D"/>
    <w:rsid w:val="00E2086B"/>
    <w:rsid w:val="00E257F0"/>
    <w:rsid w:val="00E308F4"/>
    <w:rsid w:val="00E40ABF"/>
    <w:rsid w:val="00E43E99"/>
    <w:rsid w:val="00E537E2"/>
    <w:rsid w:val="00E53CB1"/>
    <w:rsid w:val="00E544EC"/>
    <w:rsid w:val="00E63833"/>
    <w:rsid w:val="00E76E87"/>
    <w:rsid w:val="00E8103F"/>
    <w:rsid w:val="00E97952"/>
    <w:rsid w:val="00EA4749"/>
    <w:rsid w:val="00EB1342"/>
    <w:rsid w:val="00EB3027"/>
    <w:rsid w:val="00EB42F8"/>
    <w:rsid w:val="00EB44D9"/>
    <w:rsid w:val="00EB520A"/>
    <w:rsid w:val="00EE091F"/>
    <w:rsid w:val="00EE40B9"/>
    <w:rsid w:val="00EE5452"/>
    <w:rsid w:val="00EF536A"/>
    <w:rsid w:val="00EF61E0"/>
    <w:rsid w:val="00EF7749"/>
    <w:rsid w:val="00F00098"/>
    <w:rsid w:val="00F0064C"/>
    <w:rsid w:val="00F1222E"/>
    <w:rsid w:val="00F14946"/>
    <w:rsid w:val="00F14C10"/>
    <w:rsid w:val="00F2789D"/>
    <w:rsid w:val="00F34058"/>
    <w:rsid w:val="00F34B0A"/>
    <w:rsid w:val="00F35B14"/>
    <w:rsid w:val="00F411DD"/>
    <w:rsid w:val="00F44F42"/>
    <w:rsid w:val="00F466EE"/>
    <w:rsid w:val="00F54251"/>
    <w:rsid w:val="00F54B22"/>
    <w:rsid w:val="00F67158"/>
    <w:rsid w:val="00F72899"/>
    <w:rsid w:val="00F822D3"/>
    <w:rsid w:val="00F83DE4"/>
    <w:rsid w:val="00F84780"/>
    <w:rsid w:val="00F910A0"/>
    <w:rsid w:val="00F9268B"/>
    <w:rsid w:val="00F9572D"/>
    <w:rsid w:val="00FB28EC"/>
    <w:rsid w:val="00FD2DCA"/>
    <w:rsid w:val="00FD7F9B"/>
    <w:rsid w:val="00FE25A5"/>
    <w:rsid w:val="00FE3ED5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C4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ADF56-96D5-42BF-8BBD-64E8EA15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Stormont House School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bvanriel</cp:lastModifiedBy>
  <cp:revision>2</cp:revision>
  <dcterms:created xsi:type="dcterms:W3CDTF">2018-06-25T15:14:00Z</dcterms:created>
  <dcterms:modified xsi:type="dcterms:W3CDTF">2018-06-25T15:14:00Z</dcterms:modified>
</cp:coreProperties>
</file>